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06F" w14:textId="77777777" w:rsidR="005F1B72" w:rsidRPr="00BB7D1E" w:rsidRDefault="005F1B72" w:rsidP="005F1B72">
      <w:pPr>
        <w:rPr>
          <w:rFonts w:ascii="Inter 28pt" w:hAnsi="Inter 28pt" w:cstheme="minorBidi"/>
        </w:rPr>
        <w:sectPr w:rsidR="005F1B72" w:rsidRPr="00BB7D1E" w:rsidSect="0081103E">
          <w:headerReference w:type="default" r:id="rId11"/>
          <w:footerReference w:type="default" r:id="rId12"/>
          <w:type w:val="continuous"/>
          <w:pgSz w:w="11907" w:h="16840"/>
          <w:pgMar w:top="3686" w:right="680" w:bottom="567" w:left="964" w:header="709" w:footer="709" w:gutter="0"/>
          <w:cols w:space="708"/>
        </w:sectPr>
      </w:pPr>
    </w:p>
    <w:p w14:paraId="580A8F92" w14:textId="35EB22A5" w:rsidR="005F1B72" w:rsidRPr="00BB7D1E" w:rsidRDefault="00BB5229" w:rsidP="005F1B72">
      <w:pPr>
        <w:spacing w:line="276" w:lineRule="auto"/>
        <w:rPr>
          <w:rFonts w:ascii="Inter 28pt" w:hAnsi="Inter 28pt" w:cstheme="minorBidi"/>
          <w:sz w:val="24"/>
          <w:szCs w:val="24"/>
        </w:rPr>
      </w:pPr>
      <w:r>
        <w:rPr>
          <w:rFonts w:ascii="Inter 28pt" w:hAnsi="Inter 28pt"/>
          <w:sz w:val="24"/>
        </w:rPr>
        <w:t>Eficiência, segurança e conforto otimizados</w:t>
      </w:r>
    </w:p>
    <w:p w14:paraId="2832A770" w14:textId="60C248E2" w:rsidR="005F1B72" w:rsidRPr="00BB7D1E" w:rsidRDefault="00021B62" w:rsidP="008140D8">
      <w:pPr>
        <w:spacing w:line="276" w:lineRule="auto"/>
        <w:rPr>
          <w:rFonts w:ascii="Inter 28pt" w:hAnsi="Inter 28pt" w:cstheme="minorBidi"/>
          <w:b/>
          <w:sz w:val="32"/>
          <w:szCs w:val="32"/>
        </w:rPr>
      </w:pPr>
      <w:r>
        <w:rPr>
          <w:rFonts w:ascii="Inter 28pt" w:hAnsi="Inter 28pt"/>
          <w:b/>
          <w:sz w:val="32"/>
        </w:rPr>
        <w:t>A nova geração DAF XD e XF Electric está a definir o padrão</w:t>
      </w:r>
    </w:p>
    <w:p w14:paraId="48429200" w14:textId="3AF64D26" w:rsidR="008140D8" w:rsidRPr="00BB7D1E" w:rsidRDefault="00BF39AF" w:rsidP="008140D8">
      <w:pPr>
        <w:pStyle w:val="Body"/>
        <w:spacing w:before="240" w:line="360" w:lineRule="auto"/>
        <w:rPr>
          <w:rFonts w:ascii="Inter 28pt" w:hAnsi="Inter 28pt" w:cstheme="minorBidi"/>
          <w:b/>
          <w:sz w:val="24"/>
          <w:szCs w:val="24"/>
        </w:rPr>
      </w:pPr>
      <w:r>
        <w:rPr>
          <w:rFonts w:ascii="Inter 28pt" w:hAnsi="Inter 28pt"/>
          <w:b/>
          <w:sz w:val="24"/>
        </w:rPr>
        <w:t>A DAF Trucks está prestes a iniciar a produção em série dos modelos DAF XD e XF Electric totalmente elétricos. As novas e avançadas transmissões, combinadas com o design extremamente aerodinâmico dos veículos, permitem uma autonomia de funcionamento com zero emissões superior a 500 quilómetros com uma única carga das baterias. Além disso, está a definir um novo padrão em termos de segurança e conforto.</w:t>
      </w:r>
    </w:p>
    <w:p w14:paraId="78238CFB" w14:textId="77777777" w:rsidR="006F6A21" w:rsidRPr="00BB7D1E" w:rsidRDefault="006F6A21" w:rsidP="00E01B91">
      <w:pPr>
        <w:pStyle w:val="Body"/>
        <w:spacing w:line="360" w:lineRule="auto"/>
        <w:rPr>
          <w:rFonts w:ascii="Inter 28pt" w:hAnsi="Inter 28pt" w:cstheme="minorBidi"/>
          <w:b/>
          <w:sz w:val="24"/>
          <w:szCs w:val="24"/>
        </w:rPr>
      </w:pPr>
    </w:p>
    <w:p w14:paraId="43B82D09" w14:textId="17888F4C" w:rsidR="005676A4"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Unidades de transmissão PACCAR EX-D1 e PACCAR EX-D2 ultramodernas</w:t>
      </w:r>
    </w:p>
    <w:p w14:paraId="0BA4837F" w14:textId="44D598CC" w:rsidR="005676A4" w:rsidRPr="00BB7D1E" w:rsidRDefault="005676A4"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Potências de 170 kW (230 hp) até 350 kW (480 hp)</w:t>
      </w:r>
    </w:p>
    <w:p w14:paraId="17B1791F" w14:textId="511A432B" w:rsidR="006F6A21" w:rsidRPr="00BB7D1E" w:rsidRDefault="004E38F2"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Transmissão de três velocidades com conjunto de engrenagens planetárias: caixa de velocidades leve, muito eficiente, confortável e ultrarrápida</w:t>
      </w:r>
    </w:p>
    <w:p w14:paraId="2994FBFE" w14:textId="40C66F88" w:rsidR="00D85BC0" w:rsidRPr="00BB7D1E" w:rsidRDefault="00D85BC0"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Consumo de energia incrivelmente reduzido</w:t>
      </w:r>
    </w:p>
    <w:p w14:paraId="41554EB7" w14:textId="63F7E16B" w:rsidR="005676A4" w:rsidRPr="00BB7D1E" w:rsidRDefault="00D10EEE"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Baterias modulares personalizadas</w:t>
      </w:r>
    </w:p>
    <w:p w14:paraId="0A979F60" w14:textId="68F92949" w:rsidR="00D85BC0" w:rsidRPr="00BB7D1E" w:rsidRDefault="00D10EEE"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Configurações com duas a cinco baterias: de 210 a 525 kWh</w:t>
      </w:r>
    </w:p>
    <w:p w14:paraId="6DC7146D" w14:textId="2156A779"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Autonomias com zero emissões de 200 a</w:t>
      </w:r>
      <w:r w:rsidR="00A51A40">
        <w:rPr>
          <w:rFonts w:ascii="Inter 28pt" w:hAnsi="Inter 28pt"/>
          <w:sz w:val="24"/>
        </w:rPr>
        <w:t xml:space="preserve"> mais de</w:t>
      </w:r>
      <w:r>
        <w:rPr>
          <w:rFonts w:ascii="Inter 28pt" w:hAnsi="Inter 28pt"/>
          <w:sz w:val="24"/>
        </w:rPr>
        <w:t xml:space="preserve"> 500 quilómetros</w:t>
      </w:r>
    </w:p>
    <w:p w14:paraId="7F74C842" w14:textId="1CA40C1E"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Sistema de gestão da bateria inteligente</w:t>
      </w:r>
    </w:p>
    <w:p w14:paraId="463D1E86" w14:textId="584D47D6" w:rsidR="009A3F05" w:rsidRPr="00BB7D1E" w:rsidRDefault="002F6F8C"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Baterias totalmente LFP</w:t>
      </w:r>
    </w:p>
    <w:p w14:paraId="31C8C7B5" w14:textId="589CCD95"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Sem cobalto e níquel</w:t>
      </w:r>
    </w:p>
    <w:p w14:paraId="7EA23A19" w14:textId="1F3DEB17"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Longa vida útil, garantia de oito anos</w:t>
      </w:r>
    </w:p>
    <w:p w14:paraId="16B3418C" w14:textId="427FDB91" w:rsidR="00DA3377" w:rsidRPr="00BB7D1E" w:rsidRDefault="00DA3377"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Recarregável até 100% sem comprometer a vida útil</w:t>
      </w:r>
    </w:p>
    <w:p w14:paraId="309BDEFF" w14:textId="0A02ADFF" w:rsidR="009A3F05" w:rsidRPr="00BB7D1E" w:rsidRDefault="00D10EE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Segurança excecional</w:t>
      </w:r>
    </w:p>
    <w:p w14:paraId="599DE82C" w14:textId="46FDE1D4" w:rsidR="009A3F05"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Adequadas para carregamento CA e carregamento rápido CC</w:t>
      </w:r>
    </w:p>
    <w:p w14:paraId="34FC8A40" w14:textId="4B7B756C" w:rsidR="00785284" w:rsidRPr="00BB7D1E" w:rsidRDefault="00E96FD7"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Facilitação do trabalho dos construtores de carroçarias de primeira classe com os chassis dos XD e XF Electric</w:t>
      </w:r>
    </w:p>
    <w:p w14:paraId="0DAB151A" w14:textId="28BDC46B" w:rsidR="003B2430"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lastRenderedPageBreak/>
        <w:t>E-PTO de 650 V disponível como opção</w:t>
      </w:r>
    </w:p>
    <w:p w14:paraId="730582A7" w14:textId="18B2BDFA" w:rsidR="003D657A" w:rsidRPr="00BB7D1E" w:rsidRDefault="003D657A"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Conjunto de bujão e parafuso para carregadores laterais</w:t>
      </w:r>
    </w:p>
    <w:p w14:paraId="59257C5F" w14:textId="778B7793" w:rsidR="009A3F05"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Gama de configurações dos eixos e variantes de cabina</w:t>
      </w:r>
    </w:p>
    <w:p w14:paraId="5E59D282" w14:textId="77777777"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ADN DAF XD e XF de série</w:t>
      </w:r>
    </w:p>
    <w:p w14:paraId="75E937EB" w14:textId="4E94A50A" w:rsidR="009A3F05"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Modelos elétricos disponíveis como tratores e rígidos 4x2 e rígidos 6x2 com eixo propulsor direcional ou eixo de reboque</w:t>
      </w:r>
    </w:p>
    <w:p w14:paraId="66B80D41" w14:textId="33E5529C" w:rsidR="00FD44EB" w:rsidRPr="00BB7D1E" w:rsidRDefault="00FD44EB"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PBC de até 50 toneladas</w:t>
      </w:r>
    </w:p>
    <w:p w14:paraId="51753269" w14:textId="1F648372" w:rsidR="009A3F05" w:rsidRPr="00A51A40" w:rsidRDefault="009A3F05" w:rsidP="00191E03">
      <w:pPr>
        <w:pStyle w:val="Body"/>
        <w:numPr>
          <w:ilvl w:val="1"/>
          <w:numId w:val="3"/>
        </w:numPr>
        <w:spacing w:line="360" w:lineRule="auto"/>
        <w:rPr>
          <w:rFonts w:ascii="Inter 28pt" w:hAnsi="Inter 28pt" w:cstheme="minorBidi"/>
          <w:bCs/>
          <w:sz w:val="24"/>
          <w:szCs w:val="24"/>
          <w:lang w:val="en-US"/>
        </w:rPr>
      </w:pPr>
      <w:r w:rsidRPr="00A51A40">
        <w:rPr>
          <w:rFonts w:ascii="Inter 28pt" w:hAnsi="Inter 28pt"/>
          <w:sz w:val="24"/>
          <w:lang w:val="en-US"/>
        </w:rPr>
        <w:t>Day Cab, Sleeper Cab e Sleeper High Cab</w:t>
      </w:r>
    </w:p>
    <w:p w14:paraId="5F02D51C" w14:textId="1070AEF8"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Posição baixa da cabina combinada com para-brisas de grandes dimensões e linhas de cintura das janelas baixas para uma visão direta imbatível</w:t>
      </w:r>
    </w:p>
    <w:p w14:paraId="043B4BBC" w14:textId="50527ECF"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Sistema de visão digital DAF e DAF Corner View para uma visão indireta superior</w:t>
      </w:r>
    </w:p>
    <w:p w14:paraId="03ACA354" w14:textId="6657733D" w:rsidR="004B034E" w:rsidRPr="00BB7D1E" w:rsidRDefault="00147C7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Excelente facilidade de utilização e conforto de condução</w:t>
      </w:r>
    </w:p>
    <w:p w14:paraId="7859F41B" w14:textId="07D7BDC5" w:rsidR="002E2260" w:rsidRPr="00BB7D1E" w:rsidRDefault="002E226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Condução com apenas um pedal</w:t>
      </w:r>
    </w:p>
    <w:p w14:paraId="22E33ED4" w14:textId="7A97D7A0" w:rsidR="003B2430" w:rsidRPr="001F4C55" w:rsidRDefault="00147C70" w:rsidP="00E01B91">
      <w:pPr>
        <w:pStyle w:val="Body"/>
        <w:numPr>
          <w:ilvl w:val="1"/>
          <w:numId w:val="3"/>
        </w:numPr>
        <w:spacing w:line="360" w:lineRule="auto"/>
        <w:jc w:val="both"/>
        <w:rPr>
          <w:rFonts w:ascii="Inter 28pt" w:hAnsi="Inter 28pt" w:cstheme="minorBidi"/>
          <w:bCs/>
          <w:sz w:val="24"/>
          <w:szCs w:val="24"/>
        </w:rPr>
      </w:pPr>
      <w:r>
        <w:rPr>
          <w:rFonts w:ascii="Inter 28pt" w:hAnsi="Inter 28pt"/>
          <w:sz w:val="24"/>
        </w:rPr>
        <w:t>Detalhes subtis em azul para exterior e interior</w:t>
      </w:r>
    </w:p>
    <w:p w14:paraId="0D00D531" w14:textId="262D0900"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Em 2018, a DAF Trucks foi a primeira fabricante de camiões na Europa a comercializar um camião de distribuição totalmente elétrico. Desde então, dezenas de tratores e rígidos CF Electric e rígidos LF Electric foram postos em serviço pelos principais operadores de transporte em aplicações com zero emissões em toda a Europa. Os camiões são utilizados para abastecer supermercados, transportar contentores e recolher resíduos em áreas urbanas.</w:t>
      </w:r>
    </w:p>
    <w:p w14:paraId="6FD6CC76" w14:textId="0EB152FA"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Com os DAF XD Electric e XF Electric de nova geração, a DAF está a elevar o transporte totalmente elétrico para um novo nível. Ambas as inovadoras séries de veículos baseiam-se nas séries XD e XF premiadas. Oferecem a mesma qualidade, eficiência e segurança incomparáveis, combinadas com um conforto surpreendente do condutor.</w:t>
      </w:r>
    </w:p>
    <w:p w14:paraId="004C3AFF" w14:textId="5192A4DE" w:rsidR="002D30D9" w:rsidRPr="00BB7D1E" w:rsidRDefault="00D85BC0" w:rsidP="002D30D9">
      <w:pPr>
        <w:pStyle w:val="Body"/>
        <w:spacing w:before="240" w:line="360" w:lineRule="auto"/>
        <w:rPr>
          <w:rFonts w:ascii="Inter 28pt" w:hAnsi="Inter 28pt" w:cstheme="minorBidi"/>
          <w:bCs/>
          <w:sz w:val="24"/>
          <w:szCs w:val="24"/>
        </w:rPr>
      </w:pPr>
      <w:bookmarkStart w:id="0" w:name="_Hlk108185938"/>
      <w:r>
        <w:rPr>
          <w:rFonts w:ascii="Inter 28pt" w:hAnsi="Inter 28pt"/>
          <w:b/>
          <w:sz w:val="24"/>
        </w:rPr>
        <w:t>Unidades de transmissão ultramodernas</w:t>
      </w:r>
      <w:r>
        <w:rPr>
          <w:rFonts w:ascii="Inter 28pt" w:hAnsi="Inter 28pt"/>
          <w:b/>
          <w:sz w:val="24"/>
        </w:rPr>
        <w:br/>
      </w:r>
      <w:r>
        <w:rPr>
          <w:rFonts w:ascii="Inter 28pt" w:hAnsi="Inter 28pt"/>
          <w:sz w:val="24"/>
        </w:rPr>
        <w:t xml:space="preserve">Os novos DAF XD Electric e DAF XF Electric são movidos por unidades de </w:t>
      </w:r>
      <w:r>
        <w:rPr>
          <w:rFonts w:ascii="Inter 28pt" w:hAnsi="Inter 28pt"/>
          <w:sz w:val="24"/>
        </w:rPr>
        <w:lastRenderedPageBreak/>
        <w:t>transmissão de íman permanente eficientes e fiáveis: as PACCAR EX-D1 e PACCAR EX-D2, que oferecem potências de 170 kW/230 hp a 350 kW/480 hp.</w:t>
      </w:r>
    </w:p>
    <w:p w14:paraId="5A9B5552" w14:textId="7617C047" w:rsidR="003265C9" w:rsidRPr="00BB7D1E" w:rsidRDefault="0079079C" w:rsidP="002D30D9">
      <w:pPr>
        <w:pStyle w:val="Body"/>
        <w:spacing w:before="240" w:line="360" w:lineRule="auto"/>
        <w:rPr>
          <w:rFonts w:ascii="Inter 28pt" w:hAnsi="Inter 28pt" w:cstheme="minorBidi"/>
          <w:bCs/>
          <w:sz w:val="24"/>
          <w:szCs w:val="24"/>
        </w:rPr>
      </w:pPr>
      <w:r>
        <w:rPr>
          <w:rFonts w:ascii="Inter 28pt" w:hAnsi="Inter 28pt"/>
          <w:sz w:val="24"/>
        </w:rPr>
        <w:t>As unidades de transmissão são extremamente compactas e consistem em dois motores elétricos separados e uma transmissão central de três velocidades integrada. Os conjuntos de engrenagens planetárias garantem que é sempre selecionada a relação de transmissão correta e que, quando utilizados sob carga parcial, se possível, apenas um dos dois motores elétricos é ativado para máxima eficiência. Assim que for necessária mais potência e/ou binário, por exemplo, durante a aceleração, condução em terrenos acidentados ou travagem regenerativa, a segunda parte da unidade de transmissão é ativada imediata e impercetivelmente. A solução compacta com dois conjuntos de engrenagens planetárias também é significativamente mais leve do que uma transmissão convencional. Isto maximiza a carga útil do camião, garantindo simultaneamente mudanças rápidas e extremamente confortáveis.</w:t>
      </w:r>
    </w:p>
    <w:p w14:paraId="7B6AC133" w14:textId="33098614" w:rsidR="00AD7DA9" w:rsidRPr="00BB7D1E" w:rsidRDefault="00B017CA" w:rsidP="003265C9">
      <w:pPr>
        <w:pStyle w:val="Body"/>
        <w:spacing w:before="240" w:line="360" w:lineRule="auto"/>
        <w:rPr>
          <w:rFonts w:ascii="Inter 28pt" w:hAnsi="Inter 28pt" w:cstheme="minorBidi"/>
          <w:bCs/>
          <w:sz w:val="24"/>
          <w:szCs w:val="24"/>
        </w:rPr>
      </w:pPr>
      <w:r>
        <w:rPr>
          <w:rFonts w:ascii="Inter 28pt" w:hAnsi="Inter 28pt"/>
          <w:b/>
          <w:sz w:val="24"/>
        </w:rPr>
        <w:t>PACCAR EX-D1:</w:t>
      </w:r>
      <w:r>
        <w:rPr>
          <w:rFonts w:ascii="Inter 28pt" w:hAnsi="Inter 28pt"/>
          <w:sz w:val="24"/>
        </w:rPr>
        <w:t xml:space="preserve"> </w:t>
      </w:r>
      <w:r>
        <w:rPr>
          <w:rFonts w:ascii="Inter 28pt" w:hAnsi="Inter 28pt"/>
          <w:b/>
          <w:sz w:val="24"/>
        </w:rPr>
        <w:t>XD Electric</w:t>
      </w:r>
      <w:r>
        <w:rPr>
          <w:rFonts w:ascii="Inter 28pt" w:hAnsi="Inter 28pt"/>
          <w:b/>
          <w:sz w:val="24"/>
        </w:rPr>
        <w:br/>
      </w:r>
      <w:r>
        <w:rPr>
          <w:rFonts w:ascii="Inter 28pt" w:hAnsi="Inter 28pt"/>
          <w:sz w:val="24"/>
        </w:rPr>
        <w:t>A unidade de transmissão PACCAR EX-D1 é fornecida no DAF XD Electric para utilização individual com pesos brutos de combinação de até 29 toneladas. Existem três variantes de potência à escolha: 170 kW (230 hp), 220 kW (300 hp) e 270 kW (370 hp), cada uma com um binário máximo de 1500 Nm. Os motores podem ser combinados com duas a cinco baterias, com uma capacidade bruta de 210 kWh a 525 kWh. As transmissões PACCAR EX-D1 são ideais para abastecer lojas e recolher contentores e resíduos, por exemplo. A potência de travagem regenerativa máxima para todas as transmissões PACCAR EX-D1 é de 270 kW.</w:t>
      </w:r>
    </w:p>
    <w:p w14:paraId="3E3AAC8C" w14:textId="6C54527A" w:rsidR="00D372F3" w:rsidRPr="00BB7D1E" w:rsidRDefault="00B017CA" w:rsidP="00F244A3">
      <w:pPr>
        <w:pStyle w:val="Body"/>
        <w:spacing w:before="240" w:line="360" w:lineRule="auto"/>
        <w:rPr>
          <w:rFonts w:ascii="Inter 28pt" w:hAnsi="Inter 28pt" w:cstheme="minorBidi"/>
          <w:sz w:val="24"/>
          <w:szCs w:val="24"/>
        </w:rPr>
      </w:pPr>
      <w:r>
        <w:rPr>
          <w:rFonts w:ascii="Inter 28pt" w:hAnsi="Inter 28pt"/>
          <w:b/>
          <w:sz w:val="24"/>
        </w:rPr>
        <w:t>PACCAR EX-D2: XD e XF Electric</w:t>
      </w:r>
      <w:r>
        <w:rPr>
          <w:rFonts w:ascii="Inter 28pt" w:hAnsi="Inter 28pt"/>
          <w:b/>
          <w:sz w:val="24"/>
        </w:rPr>
        <w:br/>
      </w:r>
      <w:r>
        <w:rPr>
          <w:rFonts w:ascii="Inter 28pt" w:hAnsi="Inter 28pt"/>
          <w:sz w:val="24"/>
        </w:rPr>
        <w:t xml:space="preserve">Para aplicações mais exigentes, a DAF oferece o motor elétrico PACCAR EX-D2 mais potente. Está disponível nos modelos XD e XF Electric e nas versões de 270 kW (370 hp), 310 kW (420 hp) e 350 kW (480 hp). Estas unidades de transmissão oferecem um binário impressionante de 2400 Nm e são adequadas para pesos brutos de combinação de até 50 toneladas. A transmissão é fornecida com um </w:t>
      </w:r>
      <w:r>
        <w:rPr>
          <w:rFonts w:ascii="Inter 28pt" w:hAnsi="Inter 28pt"/>
          <w:sz w:val="24"/>
        </w:rPr>
        <w:lastRenderedPageBreak/>
        <w:t>mínimo de três e um máximo de cinco baterias com uma capacidade bruta de 315 kWh a 525 kWh. A PACCAR EX-D2, com uma potência de travagem regenerativa de 350 kW, é a escolha ideal para aplicações mais pesadas e transporte de longa distância.</w:t>
      </w:r>
    </w:p>
    <w:p w14:paraId="23DEAEAE" w14:textId="37905C90" w:rsidR="00AD7DA9" w:rsidRPr="00BB7D1E" w:rsidRDefault="006D7DFC" w:rsidP="00437774">
      <w:pPr>
        <w:pStyle w:val="Body"/>
        <w:spacing w:before="240" w:line="360" w:lineRule="auto"/>
        <w:rPr>
          <w:rFonts w:ascii="Inter 28pt" w:hAnsi="Inter 28pt" w:cstheme="minorBidi"/>
          <w:sz w:val="24"/>
          <w:szCs w:val="24"/>
        </w:rPr>
      </w:pPr>
      <w:r>
        <w:br w:type="page"/>
      </w:r>
    </w:p>
    <w:tbl>
      <w:tblPr>
        <w:tblStyle w:val="Tabelraster"/>
        <w:tblpPr w:leftFromText="141" w:rightFromText="141" w:vertAnchor="text" w:horzAnchor="margin" w:tblpY="27"/>
        <w:tblW w:w="8889" w:type="dxa"/>
        <w:tblLayout w:type="fixed"/>
        <w:tblLook w:val="04A0" w:firstRow="1" w:lastRow="0" w:firstColumn="1" w:lastColumn="0" w:noHBand="0" w:noVBand="1"/>
      </w:tblPr>
      <w:tblGrid>
        <w:gridCol w:w="1271"/>
        <w:gridCol w:w="992"/>
        <w:gridCol w:w="1560"/>
        <w:gridCol w:w="1097"/>
        <w:gridCol w:w="1738"/>
        <w:gridCol w:w="2231"/>
      </w:tblGrid>
      <w:tr w:rsidR="00AD7DA9" w:rsidRPr="00BB7D1E" w14:paraId="3F40A977" w14:textId="77777777" w:rsidTr="004136C7">
        <w:tc>
          <w:tcPr>
            <w:tcW w:w="1271" w:type="dxa"/>
          </w:tcPr>
          <w:p w14:paraId="27D43DE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lastRenderedPageBreak/>
              <w:t>Tipo de veículo</w:t>
            </w:r>
          </w:p>
        </w:tc>
        <w:tc>
          <w:tcPr>
            <w:tcW w:w="992" w:type="dxa"/>
          </w:tcPr>
          <w:p w14:paraId="1457197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Motor elétrico</w:t>
            </w:r>
          </w:p>
        </w:tc>
        <w:tc>
          <w:tcPr>
            <w:tcW w:w="1560" w:type="dxa"/>
          </w:tcPr>
          <w:p w14:paraId="6C77ADB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Potência do motor</w:t>
            </w:r>
          </w:p>
        </w:tc>
        <w:tc>
          <w:tcPr>
            <w:tcW w:w="1097" w:type="dxa"/>
          </w:tcPr>
          <w:p w14:paraId="464FF8A8"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Binário</w:t>
            </w:r>
          </w:p>
        </w:tc>
        <w:tc>
          <w:tcPr>
            <w:tcW w:w="1738" w:type="dxa"/>
          </w:tcPr>
          <w:p w14:paraId="05032146"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N.º de baterias</w:t>
            </w:r>
          </w:p>
        </w:tc>
        <w:tc>
          <w:tcPr>
            <w:tcW w:w="2231" w:type="dxa"/>
          </w:tcPr>
          <w:p w14:paraId="64201E8B" w14:textId="332DC199" w:rsidR="006D7DFC" w:rsidRPr="00BB7D1E" w:rsidRDefault="006D7DFC" w:rsidP="006D7DF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rPr>
            </w:pPr>
            <w:r>
              <w:rPr>
                <w:rFonts w:ascii="Inter 28pt" w:hAnsi="Inter 28pt"/>
                <w:sz w:val="18"/>
              </w:rPr>
              <w:t>Capacidade bruta da bateria</w:t>
            </w:r>
            <w:r>
              <w:rPr>
                <w:rFonts w:ascii="Inter 28pt" w:hAnsi="Inter 28pt"/>
                <w:sz w:val="18"/>
              </w:rPr>
              <w:br/>
            </w:r>
          </w:p>
        </w:tc>
      </w:tr>
      <w:tr w:rsidR="00AD7DA9" w:rsidRPr="00BB7D1E" w14:paraId="5CE97BD4" w14:textId="77777777" w:rsidTr="004136C7">
        <w:tc>
          <w:tcPr>
            <w:tcW w:w="1271" w:type="dxa"/>
            <w:vMerge w:val="restart"/>
            <w:vAlign w:val="center"/>
          </w:tcPr>
          <w:p w14:paraId="2EB21472" w14:textId="79ED0FBF"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br/>
              <w:t>DAF</w:t>
            </w:r>
            <w:r>
              <w:rPr>
                <w:rFonts w:ascii="Inter 28pt" w:hAnsi="Inter 28pt"/>
                <w:sz w:val="18"/>
              </w:rPr>
              <w:br/>
              <w:t>XD Electric</w:t>
            </w:r>
            <w:r>
              <w:rPr>
                <w:rFonts w:ascii="Inter 28pt" w:hAnsi="Inter 28pt"/>
                <w:i/>
                <w:sz w:val="18"/>
              </w:rPr>
              <w:br/>
            </w:r>
          </w:p>
        </w:tc>
        <w:tc>
          <w:tcPr>
            <w:tcW w:w="992" w:type="dxa"/>
            <w:vMerge w:val="restart"/>
            <w:vAlign w:val="center"/>
          </w:tcPr>
          <w:p w14:paraId="00C7279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EX-D1</w:t>
            </w:r>
          </w:p>
        </w:tc>
        <w:tc>
          <w:tcPr>
            <w:tcW w:w="1560" w:type="dxa"/>
          </w:tcPr>
          <w:p w14:paraId="7345AA75" w14:textId="0E4AD6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170 kW (230 hp)</w:t>
            </w:r>
          </w:p>
        </w:tc>
        <w:tc>
          <w:tcPr>
            <w:tcW w:w="1097" w:type="dxa"/>
          </w:tcPr>
          <w:p w14:paraId="52A940F7" w14:textId="2165D17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422E2FD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Duas a cinco</w:t>
            </w:r>
          </w:p>
        </w:tc>
        <w:tc>
          <w:tcPr>
            <w:tcW w:w="2231" w:type="dxa"/>
          </w:tcPr>
          <w:p w14:paraId="00EE9C29" w14:textId="315E907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210 kWh a 525 kWh</w:t>
            </w:r>
            <w:r>
              <w:rPr>
                <w:rFonts w:ascii="Inter 28pt" w:hAnsi="Inter 28pt"/>
                <w:sz w:val="18"/>
              </w:rPr>
              <w:br/>
            </w:r>
          </w:p>
        </w:tc>
      </w:tr>
      <w:tr w:rsidR="00AD7DA9" w:rsidRPr="00BB7D1E" w14:paraId="479455A6" w14:textId="77777777" w:rsidTr="004136C7">
        <w:tc>
          <w:tcPr>
            <w:tcW w:w="1271" w:type="dxa"/>
            <w:vMerge/>
            <w:vAlign w:val="center"/>
          </w:tcPr>
          <w:p w14:paraId="044050EF"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26D826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2E301E8E" w14:textId="20E66B7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220 kW (300 hp)</w:t>
            </w:r>
          </w:p>
        </w:tc>
        <w:tc>
          <w:tcPr>
            <w:tcW w:w="1097" w:type="dxa"/>
          </w:tcPr>
          <w:p w14:paraId="0710FA77" w14:textId="20643A8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316568A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Três a cinco</w:t>
            </w:r>
          </w:p>
        </w:tc>
        <w:tc>
          <w:tcPr>
            <w:tcW w:w="2231" w:type="dxa"/>
          </w:tcPr>
          <w:p w14:paraId="1A6C4B60" w14:textId="3A6B092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a 525 kWh</w:t>
            </w:r>
            <w:r>
              <w:rPr>
                <w:rFonts w:ascii="Inter 28pt" w:hAnsi="Inter 28pt"/>
                <w:sz w:val="18"/>
              </w:rPr>
              <w:br/>
            </w:r>
          </w:p>
        </w:tc>
      </w:tr>
      <w:tr w:rsidR="00AD7DA9" w:rsidRPr="00BB7D1E" w14:paraId="42B0A77B" w14:textId="77777777" w:rsidTr="004136C7">
        <w:tc>
          <w:tcPr>
            <w:tcW w:w="1271" w:type="dxa"/>
            <w:vMerge/>
            <w:vAlign w:val="center"/>
          </w:tcPr>
          <w:p w14:paraId="20A6AEDA"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58EAA1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3D20772B" w14:textId="7C98E5C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hp)</w:t>
            </w:r>
          </w:p>
        </w:tc>
        <w:tc>
          <w:tcPr>
            <w:tcW w:w="1097" w:type="dxa"/>
          </w:tcPr>
          <w:p w14:paraId="218890A7" w14:textId="727055B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0F221CF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Três a cinco</w:t>
            </w:r>
          </w:p>
        </w:tc>
        <w:tc>
          <w:tcPr>
            <w:tcW w:w="2231" w:type="dxa"/>
          </w:tcPr>
          <w:p w14:paraId="2ABD7EA7" w14:textId="686DC075"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a 525 kWh</w:t>
            </w:r>
            <w:r>
              <w:rPr>
                <w:rFonts w:ascii="Inter 28pt" w:hAnsi="Inter 28pt"/>
                <w:sz w:val="18"/>
              </w:rPr>
              <w:br/>
            </w:r>
          </w:p>
        </w:tc>
      </w:tr>
      <w:tr w:rsidR="00AD7DA9" w:rsidRPr="00BB7D1E" w14:paraId="3BE80C46" w14:textId="77777777" w:rsidTr="004136C7">
        <w:tc>
          <w:tcPr>
            <w:tcW w:w="1271" w:type="dxa"/>
            <w:vMerge w:val="restart"/>
            <w:vAlign w:val="center"/>
          </w:tcPr>
          <w:p w14:paraId="0E15F938" w14:textId="1682154A" w:rsidR="00AD7DA9" w:rsidRPr="00A51A40" w:rsidRDefault="00AD7DA9" w:rsidP="00AD7DA9">
            <w:pPr>
              <w:pStyle w:val="Body"/>
              <w:spacing w:before="240"/>
              <w:jc w:val="center"/>
              <w:rPr>
                <w:rFonts w:ascii="Inter 28pt" w:hAnsi="Inter 28pt" w:cstheme="minorBidi"/>
                <w:sz w:val="18"/>
                <w:szCs w:val="18"/>
                <w:lang w:val="en-US"/>
              </w:rPr>
            </w:pPr>
            <w:r w:rsidRPr="00A51A40">
              <w:rPr>
                <w:rFonts w:ascii="Inter 28pt" w:hAnsi="Inter 28pt"/>
                <w:sz w:val="18"/>
                <w:lang w:val="en-US"/>
              </w:rPr>
              <w:t>DAF</w:t>
            </w:r>
            <w:r w:rsidRPr="00A51A40">
              <w:rPr>
                <w:rFonts w:ascii="Inter 28pt" w:hAnsi="Inter 28pt"/>
                <w:sz w:val="18"/>
                <w:lang w:val="en-US"/>
              </w:rPr>
              <w:br/>
              <w:t>XD Electric</w:t>
            </w:r>
            <w:r w:rsidRPr="00A51A40">
              <w:rPr>
                <w:rFonts w:ascii="Inter 28pt" w:hAnsi="Inter 28pt"/>
                <w:sz w:val="18"/>
                <w:lang w:val="en-US"/>
              </w:rPr>
              <w:br/>
            </w:r>
            <w:r w:rsidRPr="00A51A40">
              <w:rPr>
                <w:rFonts w:ascii="Inter 28pt" w:hAnsi="Inter 28pt"/>
                <w:sz w:val="18"/>
                <w:lang w:val="en-US"/>
              </w:rPr>
              <w:br/>
              <w:t>DAF</w:t>
            </w:r>
            <w:r w:rsidRPr="00A51A40">
              <w:rPr>
                <w:rFonts w:ascii="Inter 28pt" w:hAnsi="Inter 28pt"/>
                <w:sz w:val="18"/>
                <w:lang w:val="en-US"/>
              </w:rPr>
              <w:br/>
              <w:t>XF Electric</w:t>
            </w:r>
          </w:p>
        </w:tc>
        <w:tc>
          <w:tcPr>
            <w:tcW w:w="992" w:type="dxa"/>
            <w:vMerge w:val="restart"/>
            <w:vAlign w:val="center"/>
          </w:tcPr>
          <w:p w14:paraId="7C06A38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EX-D2</w:t>
            </w:r>
          </w:p>
        </w:tc>
        <w:tc>
          <w:tcPr>
            <w:tcW w:w="1560" w:type="dxa"/>
          </w:tcPr>
          <w:p w14:paraId="25BC1EC7" w14:textId="69A1524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hp)</w:t>
            </w:r>
          </w:p>
        </w:tc>
        <w:tc>
          <w:tcPr>
            <w:tcW w:w="1097" w:type="dxa"/>
          </w:tcPr>
          <w:p w14:paraId="3CF57CB4" w14:textId="346102E7"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30BDD903"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Três a cinco</w:t>
            </w:r>
          </w:p>
        </w:tc>
        <w:tc>
          <w:tcPr>
            <w:tcW w:w="2231" w:type="dxa"/>
          </w:tcPr>
          <w:p w14:paraId="7E3B16D6" w14:textId="75FBD7C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a 525 kWh</w:t>
            </w:r>
            <w:r>
              <w:rPr>
                <w:rFonts w:ascii="Inter 28pt" w:hAnsi="Inter 28pt"/>
                <w:sz w:val="18"/>
              </w:rPr>
              <w:br/>
            </w:r>
          </w:p>
        </w:tc>
      </w:tr>
      <w:tr w:rsidR="00AD7DA9" w:rsidRPr="00BB7D1E" w14:paraId="340E9156" w14:textId="77777777" w:rsidTr="004136C7">
        <w:tc>
          <w:tcPr>
            <w:tcW w:w="1271" w:type="dxa"/>
            <w:vMerge/>
          </w:tcPr>
          <w:p w14:paraId="502BAF1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36E836FB"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0592152D" w14:textId="1749EF2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310 kW (420 hp)</w:t>
            </w:r>
          </w:p>
        </w:tc>
        <w:tc>
          <w:tcPr>
            <w:tcW w:w="1097" w:type="dxa"/>
          </w:tcPr>
          <w:p w14:paraId="50431898" w14:textId="42A9EF2E"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3913505E"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Quatro ou cinco</w:t>
            </w:r>
          </w:p>
        </w:tc>
        <w:tc>
          <w:tcPr>
            <w:tcW w:w="2231" w:type="dxa"/>
          </w:tcPr>
          <w:p w14:paraId="34FEF520" w14:textId="6EE64FA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ou 525 kWh</w:t>
            </w:r>
            <w:r>
              <w:rPr>
                <w:rFonts w:ascii="Inter 28pt" w:hAnsi="Inter 28pt"/>
                <w:sz w:val="18"/>
              </w:rPr>
              <w:br/>
            </w:r>
          </w:p>
        </w:tc>
      </w:tr>
      <w:tr w:rsidR="00AD7DA9" w:rsidRPr="00BB7D1E" w14:paraId="2E047BBF" w14:textId="77777777" w:rsidTr="004136C7">
        <w:tc>
          <w:tcPr>
            <w:tcW w:w="1271" w:type="dxa"/>
            <w:vMerge/>
          </w:tcPr>
          <w:p w14:paraId="2DEA5960"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1273762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72881ABE" w14:textId="43E65DFD"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350 kW (480 hp)</w:t>
            </w:r>
          </w:p>
        </w:tc>
        <w:tc>
          <w:tcPr>
            <w:tcW w:w="1097" w:type="dxa"/>
          </w:tcPr>
          <w:p w14:paraId="6A76D8CB" w14:textId="4C36C65C"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6C67C1A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Quatro ou cinco</w:t>
            </w:r>
          </w:p>
        </w:tc>
        <w:tc>
          <w:tcPr>
            <w:tcW w:w="2231" w:type="dxa"/>
          </w:tcPr>
          <w:p w14:paraId="637C2E2E" w14:textId="5155B84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ou 525 kWh</w:t>
            </w:r>
            <w:r>
              <w:rPr>
                <w:rFonts w:ascii="Inter 28pt" w:hAnsi="Inter 28pt"/>
                <w:sz w:val="18"/>
              </w:rPr>
              <w:br/>
            </w:r>
          </w:p>
        </w:tc>
      </w:tr>
    </w:tbl>
    <w:p w14:paraId="6EEBBD22" w14:textId="04D3C5AB" w:rsidR="00CF5179" w:rsidRPr="00BB7D1E" w:rsidRDefault="00AD7DA9" w:rsidP="006D7DFC">
      <w:pPr>
        <w:pStyle w:val="Body"/>
        <w:spacing w:before="240" w:line="360" w:lineRule="auto"/>
        <w:rPr>
          <w:rFonts w:ascii="Inter 28pt" w:hAnsi="Inter 28pt" w:cstheme="minorBidi"/>
          <w:bCs/>
          <w:sz w:val="24"/>
          <w:szCs w:val="24"/>
        </w:rPr>
      </w:pPr>
      <w:bookmarkStart w:id="1" w:name="_Hlk108193029"/>
      <w:bookmarkEnd w:id="0"/>
      <w:r>
        <w:rPr>
          <w:rFonts w:ascii="Inter 28pt" w:hAnsi="Inter 28pt"/>
          <w:b/>
          <w:sz w:val="12"/>
        </w:rPr>
        <w:br/>
      </w:r>
      <w:r>
        <w:rPr>
          <w:rFonts w:ascii="Inter 28pt" w:hAnsi="Inter 28pt"/>
          <w:b/>
          <w:sz w:val="24"/>
        </w:rPr>
        <w:t>Baterias modulares personalizadas</w:t>
      </w:r>
      <w:r>
        <w:rPr>
          <w:rFonts w:ascii="Inter 28pt" w:hAnsi="Inter 28pt"/>
          <w:sz w:val="24"/>
        </w:rPr>
        <w:br/>
        <w:t>Para adaptar de forma ideal os veículos elétricos às necessidades e aplicações do cliente, a DAF oferece uma gama abrangente de configurações de baterias com duas a cinco baterias. Em última análise, nem todos os clientes precisam da autonomia máxima de funcionamento de 500 quilómetros com zero emissões, especialmente quando o camião percorre um número limitado de quilómetros por dia, regressa à base todas as noites e pode ser recarregado lá. Esta abordagem reduz o peso do veículo e aumenta a capacidade de carga útil.</w:t>
      </w:r>
    </w:p>
    <w:p w14:paraId="726A09EB" w14:textId="4B52E9B1" w:rsidR="007D055F" w:rsidRPr="00BB7D1E" w:rsidRDefault="007D055F" w:rsidP="006D7DFC">
      <w:pPr>
        <w:pStyle w:val="Body"/>
        <w:spacing w:before="240" w:line="360" w:lineRule="auto"/>
        <w:rPr>
          <w:rFonts w:ascii="Inter 28pt" w:hAnsi="Inter 28pt" w:cstheme="minorBidi"/>
          <w:bCs/>
          <w:sz w:val="24"/>
          <w:szCs w:val="24"/>
        </w:rPr>
      </w:pPr>
      <w:r>
        <w:rPr>
          <w:rFonts w:ascii="Inter 28pt" w:hAnsi="Inter 28pt"/>
          <w:sz w:val="24"/>
        </w:rPr>
        <w:t>No entanto, a opção de cinco baterias permite mais de 500 quilómetros com zero emissões com uma única carga das baterias. Com um planeamento ideal do veículo e da carga, o XD e o XF Electric podem, na prática, percorrer até 1000 quilómetros com alimentação totalmente elétrica por dia, o que os torna adequados para transporte de longa distância.</w:t>
      </w:r>
    </w:p>
    <w:p w14:paraId="3E945891" w14:textId="46DC0A76" w:rsidR="00A81744" w:rsidRPr="00BB7D1E" w:rsidRDefault="00E64D3B" w:rsidP="006D7DFC">
      <w:pPr>
        <w:pStyle w:val="Body"/>
        <w:spacing w:before="240" w:line="360" w:lineRule="auto"/>
        <w:rPr>
          <w:rFonts w:ascii="Inter 28pt" w:hAnsi="Inter 28pt" w:cstheme="minorBidi"/>
          <w:bCs/>
          <w:sz w:val="24"/>
          <w:szCs w:val="24"/>
        </w:rPr>
      </w:pPr>
      <w:r>
        <w:rPr>
          <w:rFonts w:ascii="Inter 28pt" w:hAnsi="Inter 28pt"/>
          <w:sz w:val="24"/>
        </w:rPr>
        <w:t>Esta autonomia impressionante depende, em grande medida, das transmissões altamente eficientes PACCAR EX-D1 e EX-D2, em combinação com o sistema de gestão da bateria inteligente da DAF, que distribui a energia armazenada na bateria pela transmissão e por outros componentes para máxima eficiência.</w:t>
      </w:r>
    </w:p>
    <w:p w14:paraId="77BB4EA2" w14:textId="1FF5312E" w:rsidR="00A96BCF" w:rsidRPr="00BB7D1E" w:rsidRDefault="0037269E" w:rsidP="006D7DFC">
      <w:pPr>
        <w:pStyle w:val="Body"/>
        <w:spacing w:before="240" w:line="360" w:lineRule="auto"/>
        <w:rPr>
          <w:rFonts w:ascii="Inter 28pt" w:hAnsi="Inter 28pt" w:cstheme="minorBidi"/>
          <w:bCs/>
          <w:sz w:val="24"/>
          <w:szCs w:val="24"/>
        </w:rPr>
      </w:pPr>
      <w:r>
        <w:rPr>
          <w:rFonts w:ascii="Inter 28pt" w:hAnsi="Inter 28pt"/>
          <w:sz w:val="24"/>
        </w:rPr>
        <w:lastRenderedPageBreak/>
        <w:t xml:space="preserve">O design extremamente aerodinâmico dos camiões é também um fator importante na sua excelente eficiência energética e autonomia de funcionamento. O design aerodinâmico e cónico da cabina, com os seus cantos e para-brisas arredondados, e a ausência de linhas de união e folgas entre os painéis, assegura a menor resistência ao vento possível, o que se traduz diretamente no menor consumo de energia possível. As abas laterais, os defletores, os ailerons e a </w:t>
      </w:r>
      <w:r>
        <w:rPr>
          <w:rFonts w:ascii="Inter 28pt" w:hAnsi="Inter 28pt"/>
          <w:i/>
          <w:sz w:val="24"/>
        </w:rPr>
        <w:t>placa inferior aerodinâmica</w:t>
      </w:r>
      <w:r>
        <w:rPr>
          <w:rFonts w:ascii="Inter 28pt" w:hAnsi="Inter 28pt"/>
          <w:sz w:val="24"/>
        </w:rPr>
        <w:t xml:space="preserve"> sob a cabina também desempenham um papel importante, tal como as câmaras digitais que substituem os espelhos.</w:t>
      </w:r>
    </w:p>
    <w:p w14:paraId="3F0D1F0D" w14:textId="1C6C6317" w:rsidR="00843310" w:rsidRPr="00BB7D1E" w:rsidRDefault="00615E17" w:rsidP="00FC7949">
      <w:pPr>
        <w:pStyle w:val="Body"/>
        <w:spacing w:before="240" w:line="360" w:lineRule="auto"/>
        <w:rPr>
          <w:rFonts w:ascii="Inter 28pt" w:hAnsi="Inter 28pt" w:cstheme="minorBidi"/>
          <w:bCs/>
          <w:sz w:val="24"/>
          <w:szCs w:val="24"/>
        </w:rPr>
      </w:pPr>
      <w:r>
        <w:rPr>
          <w:rFonts w:ascii="Inter 28pt" w:hAnsi="Inter 28pt"/>
          <w:b/>
          <w:sz w:val="24"/>
        </w:rPr>
        <w:t>Vantagens das baterias LFP</w:t>
      </w:r>
      <w:r>
        <w:rPr>
          <w:rFonts w:ascii="Inter 28pt" w:hAnsi="Inter 28pt"/>
          <w:b/>
          <w:sz w:val="24"/>
        </w:rPr>
        <w:br/>
      </w:r>
      <w:r>
        <w:rPr>
          <w:rFonts w:ascii="Inter 28pt" w:hAnsi="Inter 28pt"/>
          <w:sz w:val="24"/>
        </w:rPr>
        <w:t>A DAF utiliza apenas a mais recente geração de baterias de fosfato de ferro e lítio (LFP) nos XD e XF Electric de nova geração. Estão isentas de cobalto e níquel e caraterizam-se pela sua longa vida útil. Além disso, as baterias LFP podem ser carregadas até 100% de cada vez sem comprometer a vida útil.</w:t>
      </w:r>
    </w:p>
    <w:p w14:paraId="6E10C248" w14:textId="3B54B716" w:rsidR="00FC7949" w:rsidRPr="00BB7D1E" w:rsidRDefault="005E2632" w:rsidP="00843310">
      <w:pPr>
        <w:pStyle w:val="Body"/>
        <w:spacing w:before="240" w:line="360" w:lineRule="auto"/>
        <w:rPr>
          <w:rFonts w:ascii="Inter 28pt" w:hAnsi="Inter 28pt" w:cstheme="minorBidi"/>
          <w:bCs/>
          <w:sz w:val="24"/>
          <w:szCs w:val="24"/>
        </w:rPr>
      </w:pPr>
      <w:r>
        <w:rPr>
          <w:rFonts w:ascii="Inter 28pt" w:hAnsi="Inter 28pt"/>
          <w:sz w:val="24"/>
        </w:rPr>
        <w:t>As baterias LFP arrefecidas a líquido utilizadas pela DAF, que têm oito anos de garantia, também são muito estáveis do ponto de vista térmico para máxima segurança. Isto também significa que as células da bateria podem ser agrupadas em conjuntos mais compactos, poupando espaço.</w:t>
      </w:r>
    </w:p>
    <w:p w14:paraId="51FADE15" w14:textId="53759110" w:rsidR="00AD7DA9" w:rsidRPr="00BB7D1E" w:rsidRDefault="00AD7DA9" w:rsidP="00FC7949">
      <w:pPr>
        <w:pStyle w:val="Body"/>
        <w:spacing w:before="240" w:line="360" w:lineRule="auto"/>
        <w:rPr>
          <w:rFonts w:ascii="Inter 28pt" w:hAnsi="Inter 28pt" w:cstheme="minorBidi"/>
          <w:bCs/>
          <w:sz w:val="24"/>
          <w:szCs w:val="24"/>
        </w:rPr>
      </w:pPr>
      <w:r>
        <w:rPr>
          <w:rFonts w:ascii="Inter 28pt" w:hAnsi="Inter 28pt"/>
          <w:b/>
          <w:sz w:val="24"/>
        </w:rPr>
        <w:t>Carregamento rápido CC de série, carregamento CA opcional</w:t>
      </w:r>
      <w:r>
        <w:rPr>
          <w:rFonts w:ascii="Inter 28pt" w:hAnsi="Inter 28pt"/>
          <w:b/>
          <w:sz w:val="24"/>
        </w:rPr>
        <w:br/>
      </w:r>
      <w:r>
        <w:rPr>
          <w:rFonts w:ascii="Inter 28pt" w:hAnsi="Inter 28pt"/>
          <w:sz w:val="24"/>
        </w:rPr>
        <w:t>Os XD Electric e XF Electric de nova geração são adequados para carregamento rápido até 325 kW. As três baterias podem ser carregadas em apenas três quartos de hora, de 0 a 80% da capacidade. Até as cinco baterias podem ser totalmente carregadas em duas horas. Como opção, está disponível um carregador de bordo que pode ser utilizado para carregar com corrente alternada (CA) até 22 kW. Isto proporciona a flexibilidade de poder utilizar um veículo mesmo quando o carregamento rápido de corrente contínua (DC) não está disponível.</w:t>
      </w:r>
    </w:p>
    <w:p w14:paraId="2D72557E" w14:textId="345D203D" w:rsidR="00024528" w:rsidRPr="00BB7D1E" w:rsidRDefault="008F63F7" w:rsidP="00024528">
      <w:pPr>
        <w:pStyle w:val="Body"/>
        <w:spacing w:before="240" w:line="360" w:lineRule="auto"/>
        <w:rPr>
          <w:rFonts w:ascii="Inter 28pt" w:hAnsi="Inter 28pt"/>
          <w:sz w:val="24"/>
        </w:rPr>
      </w:pPr>
      <w:r>
        <w:rPr>
          <w:rFonts w:ascii="Inter 28pt" w:hAnsi="Inter 28pt"/>
          <w:b/>
          <w:sz w:val="24"/>
        </w:rPr>
        <w:t>Facilidade para o construtor de carroçarias</w:t>
      </w:r>
      <w:r>
        <w:rPr>
          <w:rFonts w:ascii="Inter 28pt" w:hAnsi="Inter 28pt"/>
          <w:b/>
          <w:sz w:val="24"/>
        </w:rPr>
        <w:br/>
      </w:r>
      <w:r>
        <w:rPr>
          <w:rFonts w:ascii="Inter 28pt" w:hAnsi="Inter 28pt"/>
          <w:sz w:val="24"/>
        </w:rPr>
        <w:t xml:space="preserve">Graças ao posicionamento flexível e modular das baterias no chassis, os DAF XD Electric e XF Electric de nova geração oferecem ao construtor de carroçarias a mesma facilidade líder de classe de todos os outros modelos da série da nova </w:t>
      </w:r>
      <w:r>
        <w:rPr>
          <w:rFonts w:ascii="Inter 28pt" w:hAnsi="Inter 28pt"/>
          <w:sz w:val="24"/>
        </w:rPr>
        <w:lastRenderedPageBreak/>
        <w:t>geração DAF. A colocação das baterias pode ser perfeitamente adaptada à utilização prevista do veículo, proporcionando um amplo espaço para a montagem de, por exemplo, uma estrutura de carregador lateral ou pernas de guindaste. Está também disponível uma e-PTO de 650 V (25 kW e 90 kW) como opção para alimentar, por exemplo, um sistema de refrigeração elétrico.</w:t>
      </w:r>
    </w:p>
    <w:bookmarkEnd w:id="1"/>
    <w:p w14:paraId="4D9A8331" w14:textId="66416511" w:rsidR="003D657A" w:rsidRPr="00BB7D1E" w:rsidRDefault="003D657A" w:rsidP="003D657A">
      <w:pPr>
        <w:pStyle w:val="Body"/>
        <w:spacing w:before="240" w:line="360" w:lineRule="auto"/>
        <w:rPr>
          <w:rFonts w:ascii="Inter 28pt" w:hAnsi="Inter 28pt" w:cstheme="minorBidi"/>
          <w:bCs/>
          <w:sz w:val="24"/>
          <w:szCs w:val="24"/>
        </w:rPr>
      </w:pPr>
      <w:r>
        <w:rPr>
          <w:rFonts w:ascii="Inter 28pt" w:hAnsi="Inter 28pt"/>
          <w:sz w:val="24"/>
        </w:rPr>
        <w:t>Está disponível um pacote Bolt &amp; Play para o DAF XD 6x2 com eixo de reboque traseiro direcional (FAN), especialmente concebido para instalar uma estrutura para recolher resíduos na parte lateral do camião. Neste caso, o chassis é equipado de fábrica com uma e-PTO, suportes de montagem específicos para a estrutura e conetores que controlam as funções da estrutura. O pacote Bolt &amp; Play facilita tudo para o concessionário e para o construtor de carroçarias. Além disso, o cliente beneficia de uma integração ideal da carroçaria e do chassis, garantindo a mais elevada qualidade. Isto também garante a disponibilidade mais rápida do veículo.</w:t>
      </w:r>
    </w:p>
    <w:p w14:paraId="1110A257" w14:textId="75CF3C40" w:rsidR="005C32A8" w:rsidRPr="00BB7D1E" w:rsidRDefault="00857BA9" w:rsidP="009971A5">
      <w:pPr>
        <w:pStyle w:val="Body"/>
        <w:spacing w:before="240" w:line="360" w:lineRule="auto"/>
        <w:rPr>
          <w:rFonts w:ascii="Inter 28pt" w:hAnsi="Inter 28pt"/>
          <w:sz w:val="24"/>
        </w:rPr>
      </w:pPr>
      <w:r>
        <w:rPr>
          <w:rFonts w:ascii="Inter 28pt" w:hAnsi="Inter 28pt"/>
          <w:b/>
          <w:sz w:val="24"/>
        </w:rPr>
        <w:t>ADN forte</w:t>
      </w:r>
      <w:r>
        <w:rPr>
          <w:rFonts w:ascii="Inter 28pt" w:hAnsi="Inter 28pt"/>
          <w:b/>
          <w:sz w:val="24"/>
        </w:rPr>
        <w:br/>
      </w:r>
      <w:r>
        <w:rPr>
          <w:rFonts w:ascii="Inter 28pt" w:hAnsi="Inter 28pt"/>
          <w:sz w:val="24"/>
        </w:rPr>
        <w:t>Os novos XD e XF Electric caraterizam-se pelo mesmo ADN distinto dos camiões de nova geração DAF existentes, estabelecendo assim também o padrão de segurança, conforto e facilidade de utilização no seu segmento.</w:t>
      </w:r>
    </w:p>
    <w:p w14:paraId="2E63211A" w14:textId="754D237A" w:rsidR="009971A5" w:rsidRPr="00BB7D1E" w:rsidRDefault="00D228F5" w:rsidP="009971A5">
      <w:pPr>
        <w:pStyle w:val="Body"/>
        <w:spacing w:before="240" w:line="360" w:lineRule="auto"/>
        <w:rPr>
          <w:rFonts w:ascii="Inter 28pt" w:hAnsi="Inter 28pt" w:cstheme="minorBidi"/>
          <w:b/>
          <w:sz w:val="24"/>
          <w:szCs w:val="24"/>
        </w:rPr>
      </w:pPr>
      <w:r>
        <w:rPr>
          <w:rFonts w:ascii="Inter 28pt" w:hAnsi="Inter 28pt"/>
          <w:b/>
          <w:sz w:val="24"/>
        </w:rPr>
        <w:t>Segurança de primeira classe</w:t>
      </w:r>
      <w:r>
        <w:rPr>
          <w:rFonts w:ascii="Inter 28pt" w:hAnsi="Inter 28pt"/>
          <w:b/>
          <w:sz w:val="24"/>
        </w:rPr>
        <w:br/>
      </w:r>
      <w:r>
        <w:rPr>
          <w:rFonts w:ascii="Inter 28pt" w:hAnsi="Inter 28pt"/>
          <w:sz w:val="24"/>
        </w:rPr>
        <w:t>Antes de mais, o design inovador da cabina contribui significativamente para a segurança. Graças a um para-brisas de grandes dimensões, às linhas da cintura das janelas baixas e a opções valiosas, tais como a janela de visão do lancil, o sistema de visão digital DAF e a DAF Corner View, os veículos oferecem uma vista direta e indireta inigualável. O DAF City Side &amp; Turn Assist aumenta a segurança em ambientes urbanos, alertando ativamente o condutor para os utentes da estrada vulneráveis perto do camião.</w:t>
      </w:r>
    </w:p>
    <w:p w14:paraId="2DF7F195" w14:textId="3C00A0FB" w:rsidR="002E2260" w:rsidRPr="00BB7D1E" w:rsidRDefault="009971A5" w:rsidP="002E2260">
      <w:pPr>
        <w:pStyle w:val="Body"/>
        <w:spacing w:before="240" w:line="360" w:lineRule="auto"/>
        <w:rPr>
          <w:rFonts w:ascii="Inter 28pt" w:hAnsi="Inter 28pt" w:cstheme="minorBidi"/>
          <w:bCs/>
          <w:sz w:val="24"/>
          <w:szCs w:val="24"/>
        </w:rPr>
      </w:pPr>
      <w:r>
        <w:rPr>
          <w:rFonts w:ascii="Inter 28pt" w:hAnsi="Inter 28pt"/>
          <w:b/>
          <w:sz w:val="24"/>
        </w:rPr>
        <w:t>Elevados níveis de conforto</w:t>
      </w:r>
      <w:r>
        <w:rPr>
          <w:rFonts w:ascii="Inter 28pt" w:hAnsi="Inter 28pt"/>
          <w:sz w:val="24"/>
        </w:rPr>
        <w:br/>
        <w:t xml:space="preserve">As cabinas são espaçosas e bem concebidas. A acessibilidade é perfeita, com dois (XD) ou três (XF) degraus posicionados de forma inteligente. O tablier de design ergonómico dispõe de visores digitais nítidos e configuráveis. Tanto o volante como </w:t>
      </w:r>
      <w:r>
        <w:rPr>
          <w:rFonts w:ascii="Inter 28pt" w:hAnsi="Inter 28pt"/>
          <w:sz w:val="24"/>
        </w:rPr>
        <w:lastRenderedPageBreak/>
        <w:t>o banco têm gamas de ajuste excecionalmente amplas e as camas de 220 cm de comprimento proporcionam conforto. O design otimizado do chassis, a cabina requintada e a suspensão dianteira e traseira proporcionam um conforto excecional, fazendo dos modelos DAF XD e XF Electric um prazer de condução.</w:t>
      </w:r>
    </w:p>
    <w:p w14:paraId="4633D8D5" w14:textId="78FFFA86" w:rsidR="002E2260" w:rsidRPr="00BB7D1E" w:rsidRDefault="00C40047" w:rsidP="002E2260">
      <w:pPr>
        <w:pStyle w:val="Body"/>
        <w:spacing w:before="240" w:line="360" w:lineRule="auto"/>
        <w:rPr>
          <w:rFonts w:ascii="Inter 28pt" w:hAnsi="Inter 28pt" w:cstheme="minorBidi"/>
          <w:bCs/>
          <w:sz w:val="24"/>
          <w:szCs w:val="24"/>
        </w:rPr>
      </w:pPr>
      <w:r>
        <w:rPr>
          <w:rFonts w:ascii="Inter 28pt" w:hAnsi="Inter 28pt"/>
          <w:sz w:val="24"/>
        </w:rPr>
        <w:t>Também está disponível a opção de condução com apenas um pedal, que permite que o pedal do acelerador seja utilizado para acelerar e desacelerar. O segmento inferior do curso do pedal está reservado para aceleração, enquanto a secção superior pode ser utilizada para controlar e modular a travagem regenerativa. O botão de travagem regenerativa no manípulo da coluna de direção é utilizado para engatar a "condução com um pedal" e selecionar a quantidade necessária de potência de travagem (33, 66 ou 100% da potência de travagem total).</w:t>
      </w:r>
    </w:p>
    <w:p w14:paraId="7D74693E" w14:textId="2F95D6F5" w:rsidR="009971A5" w:rsidRPr="00BB7D1E" w:rsidRDefault="00191E03" w:rsidP="009971A5">
      <w:pPr>
        <w:pStyle w:val="Body"/>
        <w:spacing w:before="240" w:line="360" w:lineRule="auto"/>
        <w:rPr>
          <w:rFonts w:ascii="Inter 28pt" w:hAnsi="Inter 28pt" w:cstheme="minorBidi"/>
          <w:b/>
          <w:sz w:val="24"/>
          <w:szCs w:val="24"/>
        </w:rPr>
      </w:pPr>
      <w:r>
        <w:rPr>
          <w:rFonts w:ascii="Inter 28pt" w:hAnsi="Inter 28pt"/>
          <w:b/>
          <w:sz w:val="24"/>
        </w:rPr>
        <w:t>Detalhes subtis</w:t>
      </w:r>
      <w:r>
        <w:rPr>
          <w:rFonts w:ascii="Inter 28pt" w:hAnsi="Inter 28pt"/>
          <w:b/>
          <w:sz w:val="24"/>
        </w:rPr>
        <w:br/>
      </w:r>
      <w:r>
        <w:rPr>
          <w:rFonts w:ascii="Inter 28pt" w:hAnsi="Inter 28pt"/>
          <w:sz w:val="24"/>
        </w:rPr>
        <w:t>Apesar do seu aspeto quase idêntico ao dos seus equivalentes a diesel, os detalhes subtis em azul na grelha e nos faróis dianteiros ajudam a distinguir as variantes elétricas. Os interiores do veículo incluem um apelativo painel de instrumentos digital, especificamente desenvolvido para proporcionar uma visão geral rápida da transmissão elétrica, incluindo consumo de energia, estado de carregamento, autonomia de funcionamento, potência e regeneração. O sistema de navegação do camião opcional também apresenta as localizações das estações de carregamento públicas e disponíveis.</w:t>
      </w:r>
    </w:p>
    <w:p w14:paraId="0846EFF6" w14:textId="0CA0494E" w:rsidR="00AD7DA9" w:rsidRPr="00BB7D1E" w:rsidRDefault="00AD7DA9" w:rsidP="00496E52">
      <w:pPr>
        <w:pStyle w:val="Body"/>
        <w:spacing w:before="240" w:line="360" w:lineRule="auto"/>
        <w:rPr>
          <w:rFonts w:ascii="Inter 28pt" w:hAnsi="Inter 28pt" w:cstheme="minorBidi"/>
          <w:bCs/>
          <w:sz w:val="24"/>
          <w:szCs w:val="24"/>
        </w:rPr>
      </w:pPr>
      <w:r>
        <w:rPr>
          <w:rFonts w:ascii="Inter 28pt" w:hAnsi="Inter 28pt"/>
          <w:b/>
          <w:sz w:val="24"/>
        </w:rPr>
        <w:t>Entrega inicial</w:t>
      </w:r>
      <w:r>
        <w:rPr>
          <w:rFonts w:ascii="Inter 28pt" w:hAnsi="Inter 28pt"/>
          <w:sz w:val="24"/>
        </w:rPr>
        <w:br/>
        <w:t>Os XD Electric e XF Electric estão disponíveis como tratores e rígidos 4x2. Além disso, os rígidos 6x2 com eixo propulsor direcional ou eixo de reboque direcional estão disponíveis para uma capacidade de carga útil adicional e maior manobrabilidade. A gama de configurações dos eixos com transmissão elétrica será expandida em 2026.</w:t>
      </w:r>
    </w:p>
    <w:p w14:paraId="0CC85096" w14:textId="0D95EF7A" w:rsidR="00496E52" w:rsidRPr="00BB7D1E" w:rsidRDefault="00640271" w:rsidP="00640271">
      <w:pPr>
        <w:pStyle w:val="Body"/>
        <w:spacing w:before="240" w:line="360" w:lineRule="auto"/>
        <w:rPr>
          <w:rFonts w:ascii="Inter 28pt" w:hAnsi="Inter 28pt" w:cstheme="minorBidi"/>
          <w:bCs/>
          <w:sz w:val="24"/>
          <w:szCs w:val="24"/>
        </w:rPr>
      </w:pPr>
      <w:r>
        <w:rPr>
          <w:rFonts w:ascii="Inter 28pt" w:hAnsi="Inter 28pt"/>
          <w:sz w:val="24"/>
        </w:rPr>
        <w:t xml:space="preserve">"Qualquer pessoa que trabalhe com os nossos novos camiões elétricos reconhecerá imediatamente que estas versões fazem parte integrante do desenvolvimento dos DAF XD e XF de nova geração desde o início", afirma Bart Bosmans, membro do </w:t>
      </w:r>
      <w:r>
        <w:rPr>
          <w:rFonts w:ascii="Inter 28pt" w:hAnsi="Inter 28pt"/>
          <w:sz w:val="24"/>
        </w:rPr>
        <w:lastRenderedPageBreak/>
        <w:t>conselho de administração e responsável pelo departamento de Marketing &amp; Sales. "O conceito de transmissão e veículo constitui uma combinação perfeita, especialmente para a distribuição intensiva para a qual estes novos camiões elétricos foram concebidos. Para além destes veículos líderes na sua classe, fornecemos um pacote completo de serviços para apoiar os operadores de transportes na sua transição energética. Esta gama abrange desde cursos de formação específicos para condutores a um planeamento completo de percursos, desde o fornecimento de estações de carregamento e sistemas de armazenamento de energia a informações específicas na nossa plataforma de gestão de frotas online PACCAR Connect. Esta combinação de produtos e serviços torna a DAF o parceiro ideal no processo de transição energética".</w:t>
      </w:r>
    </w:p>
    <w:p w14:paraId="72F5EEFF" w14:textId="77777777" w:rsidR="005F1B72" w:rsidRPr="00060F54" w:rsidRDefault="005F1B72" w:rsidP="005F1B72">
      <w:pPr>
        <w:spacing w:line="360" w:lineRule="auto"/>
        <w:rPr>
          <w:rFonts w:ascii="Inter 28pt" w:hAnsi="Inter 28pt" w:cstheme="minorBidi"/>
          <w:iCs/>
          <w:sz w:val="24"/>
        </w:rPr>
      </w:pPr>
    </w:p>
    <w:p w14:paraId="695D49AF" w14:textId="77777777" w:rsidR="005F1B72" w:rsidRPr="00BB7D1E" w:rsidRDefault="005F1B72" w:rsidP="005F1B72">
      <w:pPr>
        <w:rPr>
          <w:rFonts w:ascii="Inter 28pt" w:hAnsi="Inter 28pt" w:cstheme="minorBidi"/>
          <w:sz w:val="18"/>
          <w:szCs w:val="18"/>
        </w:rPr>
      </w:pPr>
      <w:r>
        <w:rPr>
          <w:rFonts w:ascii="Inter 28pt" w:hAnsi="Inter 28pt"/>
          <w:b/>
          <w:sz w:val="18"/>
        </w:rPr>
        <w:t>DAF Trucks N.V.</w:t>
      </w:r>
      <w:r>
        <w:rPr>
          <w:rFonts w:ascii="Inter 28pt" w:hAnsi="Inter 28pt"/>
          <w:sz w:val="18"/>
        </w:rPr>
        <w:t xml:space="preserve"> – uma subsidiária da PACCAR Inc, uma empresa tecnológica global que concebe e fabrica camiões ligeiros, médios e pesados. A DAF fornece uma gama completa de unidades de trator e rígidos, disponibilizando o veículo adequado para cada aplicação de transporte. A DAF é ainda um fornecedor líder de serviços, incluindo contratos de reparação e manutenção MultiSupport, serviços financeiros da PACCAR Financial e um serviço de disponibilização de peças de primeira classe da PACCAR Parts.</w:t>
      </w:r>
    </w:p>
    <w:p w14:paraId="3AE0BD5B" w14:textId="77777777" w:rsidR="005F1B72" w:rsidRPr="00BB7D1E" w:rsidRDefault="005F1B72" w:rsidP="005F1B72">
      <w:pPr>
        <w:spacing w:line="360" w:lineRule="auto"/>
        <w:rPr>
          <w:rFonts w:ascii="Inter 28pt" w:hAnsi="Inter 28pt" w:cstheme="minorBidi"/>
          <w:sz w:val="24"/>
        </w:rPr>
      </w:pPr>
    </w:p>
    <w:p w14:paraId="5ACD0C6C" w14:textId="21A7FDFA" w:rsidR="005F1B72" w:rsidRPr="00BB7D1E" w:rsidRDefault="005F1B72" w:rsidP="005F1B72">
      <w:pPr>
        <w:spacing w:line="360" w:lineRule="auto"/>
        <w:rPr>
          <w:rFonts w:ascii="Inter 28pt" w:hAnsi="Inter 28pt" w:cstheme="minorBidi"/>
          <w:sz w:val="24"/>
        </w:rPr>
      </w:pPr>
      <w:r>
        <w:rPr>
          <w:rFonts w:ascii="Inter 28pt" w:hAnsi="Inter 28pt"/>
          <w:sz w:val="24"/>
        </w:rPr>
        <w:t>Eindhoven, setembro de 2025</w:t>
      </w:r>
    </w:p>
    <w:p w14:paraId="07626633" w14:textId="77777777" w:rsidR="005F1B72" w:rsidRPr="00BB7D1E" w:rsidRDefault="005F1B72" w:rsidP="005F1B72">
      <w:pPr>
        <w:spacing w:line="360" w:lineRule="auto"/>
        <w:rPr>
          <w:rFonts w:ascii="Inter 28pt" w:hAnsi="Inter 28pt" w:cstheme="minorBidi"/>
          <w:sz w:val="24"/>
        </w:rPr>
      </w:pPr>
    </w:p>
    <w:p w14:paraId="484A6DA5" w14:textId="77777777" w:rsidR="002574E6" w:rsidRPr="000D7807" w:rsidRDefault="002574E6" w:rsidP="002574E6">
      <w:pPr>
        <w:rPr>
          <w:rFonts w:ascii="Inter 28pt" w:hAnsi="Inter 28pt" w:cs="Arial"/>
          <w:b/>
          <w:i/>
          <w:sz w:val="24"/>
        </w:rPr>
      </w:pPr>
      <w:r>
        <w:rPr>
          <w:rFonts w:ascii="Inter 28pt" w:hAnsi="Inter 28pt"/>
          <w:b/>
          <w:i/>
          <w:sz w:val="24"/>
        </w:rPr>
        <w:t>Nota para los editores</w:t>
      </w:r>
    </w:p>
    <w:p w14:paraId="6A5D2656" w14:textId="77777777" w:rsidR="002574E6" w:rsidRPr="000D7807" w:rsidRDefault="002574E6" w:rsidP="002574E6">
      <w:pPr>
        <w:rPr>
          <w:rFonts w:ascii="Inter 28pt" w:hAnsi="Inter 28pt" w:cs="Arial"/>
          <w:sz w:val="24"/>
        </w:rPr>
      </w:pPr>
      <w:r>
        <w:rPr>
          <w:rFonts w:ascii="Inter 28pt" w:hAnsi="Inter 28pt"/>
          <w:sz w:val="24"/>
        </w:rPr>
        <w:t>Para más información:</w:t>
      </w:r>
    </w:p>
    <w:p w14:paraId="12949174" w14:textId="77777777" w:rsidR="002574E6" w:rsidRPr="00F21327" w:rsidRDefault="002574E6" w:rsidP="002574E6">
      <w:pPr>
        <w:rPr>
          <w:rFonts w:ascii="Inter 28pt" w:hAnsi="Inter 28pt"/>
          <w:sz w:val="24"/>
        </w:rPr>
      </w:pPr>
      <w:r w:rsidRPr="00F21327">
        <w:rPr>
          <w:rFonts w:ascii="Inter 28pt" w:hAnsi="Inter 28pt"/>
          <w:sz w:val="24"/>
        </w:rPr>
        <w:t>DAF España y Portugal</w:t>
      </w:r>
    </w:p>
    <w:p w14:paraId="689CCB4E" w14:textId="77777777" w:rsidR="002574E6" w:rsidRPr="00F21327" w:rsidRDefault="002574E6" w:rsidP="002574E6">
      <w:pPr>
        <w:rPr>
          <w:rFonts w:ascii="Inter 28pt" w:hAnsi="Inter 28pt"/>
          <w:sz w:val="24"/>
        </w:rPr>
      </w:pPr>
      <w:r w:rsidRPr="00F21327">
        <w:rPr>
          <w:rFonts w:ascii="Inter 28pt" w:hAnsi="Inter 28pt"/>
          <w:sz w:val="24"/>
        </w:rPr>
        <w:t>Ignacio Jose Acedo Alcaraz</w:t>
      </w:r>
    </w:p>
    <w:p w14:paraId="62306A11" w14:textId="77777777" w:rsidR="002574E6" w:rsidRPr="00F21327" w:rsidRDefault="002574E6" w:rsidP="002574E6">
      <w:pPr>
        <w:rPr>
          <w:rFonts w:ascii="Inter 28pt" w:hAnsi="Inter 28pt"/>
          <w:sz w:val="24"/>
        </w:rPr>
      </w:pPr>
      <w:r w:rsidRPr="00F21327">
        <w:rPr>
          <w:rFonts w:ascii="Inter 28pt" w:hAnsi="Inter 28pt"/>
          <w:sz w:val="24"/>
        </w:rPr>
        <w:t>+34  616 748 465</w:t>
      </w:r>
    </w:p>
    <w:p w14:paraId="7661FC3E" w14:textId="77777777" w:rsidR="002574E6" w:rsidRPr="00F21327" w:rsidRDefault="002574E6" w:rsidP="002574E6">
      <w:pPr>
        <w:rPr>
          <w:rFonts w:ascii="Inter 28pt" w:hAnsi="Inter 28pt"/>
          <w:sz w:val="24"/>
        </w:rPr>
      </w:pPr>
      <w:r w:rsidRPr="00F21327">
        <w:rPr>
          <w:rFonts w:ascii="Inter 28pt" w:hAnsi="Inter 28pt"/>
          <w:sz w:val="24"/>
        </w:rPr>
        <w:t>ignacio.jose.acedo@daftrucks.com</w:t>
      </w:r>
    </w:p>
    <w:p w14:paraId="2816D035" w14:textId="77777777" w:rsidR="002574E6" w:rsidRPr="00F21327" w:rsidRDefault="002574E6" w:rsidP="002574E6">
      <w:pPr>
        <w:spacing w:line="276" w:lineRule="auto"/>
        <w:rPr>
          <w:rFonts w:ascii="Inter 28pt" w:hAnsi="Inter 28pt"/>
          <w:sz w:val="24"/>
        </w:rPr>
      </w:pPr>
      <w:hyperlink r:id="rId13" w:history="1">
        <w:r w:rsidRPr="00F21327">
          <w:rPr>
            <w:rStyle w:val="Hyperlink"/>
            <w:rFonts w:ascii="Inter 28pt" w:hAnsi="Inter 28pt"/>
            <w:sz w:val="24"/>
          </w:rPr>
          <w:t>www.daf.es</w:t>
        </w:r>
      </w:hyperlink>
      <w:r w:rsidRPr="00F21327">
        <w:rPr>
          <w:rFonts w:ascii="Inter 28pt" w:hAnsi="Inter 28pt"/>
          <w:sz w:val="24"/>
        </w:rPr>
        <w:t xml:space="preserve"> </w:t>
      </w:r>
      <w:hyperlink r:id="rId14" w:history="1">
        <w:r w:rsidRPr="00F21327">
          <w:rPr>
            <w:rStyle w:val="Hyperlink"/>
            <w:rFonts w:ascii="Inter 28pt" w:hAnsi="Inter 28pt"/>
            <w:sz w:val="24"/>
          </w:rPr>
          <w:t>www.daf.pt</w:t>
        </w:r>
      </w:hyperlink>
    </w:p>
    <w:p w14:paraId="0A009B3F" w14:textId="77777777" w:rsidR="003E6DF8" w:rsidRPr="002574E6" w:rsidRDefault="003E6DF8" w:rsidP="002574E6">
      <w:pPr>
        <w:rPr>
          <w:rFonts w:ascii="Inter 28pt" w:hAnsi="Inter 28pt" w:cstheme="minorBidi"/>
          <w:sz w:val="24"/>
        </w:rPr>
      </w:pPr>
    </w:p>
    <w:sectPr w:rsidR="003E6DF8" w:rsidRPr="002574E6"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03B13" w14:textId="77777777" w:rsidR="008A58A3" w:rsidRDefault="008A58A3">
      <w:r>
        <w:separator/>
      </w:r>
    </w:p>
  </w:endnote>
  <w:endnote w:type="continuationSeparator" w:id="0">
    <w:p w14:paraId="1FF17650" w14:textId="77777777" w:rsidR="008A58A3" w:rsidRDefault="008A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26FE" w14:textId="77777777" w:rsidR="005F1B72" w:rsidRDefault="005F1B72">
    <w:pPr>
      <w:pStyle w:val="Voettekst"/>
      <w:rPr>
        <w:rFonts w:ascii="Arial" w:hAnsi="Arial"/>
        <w:sz w:val="16"/>
      </w:rPr>
    </w:pPr>
    <w:r>
      <w:rPr>
        <w:rFonts w:ascii="Arial" w:hAnsi="Arial"/>
        <w:sz w:val="16"/>
      </w:rPr>
      <w:t xml:space="preserve">SF </w:t>
    </w:r>
    <w:r>
      <w:rPr>
        <w:rFonts w:ascii="Arial" w:hAnsi="Arial"/>
        <w:sz w:val="16"/>
      </w:rPr>
      <w:t xml:space="preserve">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715CB" w14:textId="77777777" w:rsidR="008A58A3" w:rsidRDefault="008A58A3">
      <w:r>
        <w:separator/>
      </w:r>
    </w:p>
  </w:footnote>
  <w:footnote w:type="continuationSeparator" w:id="0">
    <w:p w14:paraId="2EEF8F81" w14:textId="77777777" w:rsidR="008A58A3" w:rsidRDefault="008A5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B783" w14:textId="77777777" w:rsidR="005F1B72" w:rsidRDefault="005F1B72" w:rsidP="0077358E">
    <w:pPr>
      <w:pStyle w:val="HeaderTextLeft"/>
      <w:framePr w:h="1265" w:hRule="exact" w:wrap="around" w:x="624" w:y="376"/>
      <w:spacing w:before="120" w:line="420" w:lineRule="exact"/>
      <w:rPr>
        <w:b w:val="0"/>
      </w:rPr>
    </w:pPr>
  </w:p>
  <w:p w14:paraId="6071E75E" w14:textId="77777777" w:rsidR="005F1B72" w:rsidRPr="0077358E" w:rsidRDefault="005F1B72"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5F1B72" w14:paraId="22799384" w14:textId="77777777" w:rsidTr="0077358E">
      <w:trPr>
        <w:trHeight w:val="1249"/>
      </w:trPr>
      <w:tc>
        <w:tcPr>
          <w:tcW w:w="2553" w:type="dxa"/>
        </w:tcPr>
        <w:p w14:paraId="0CC5FCA2" w14:textId="77777777" w:rsidR="005F1B72" w:rsidRDefault="005F1B72" w:rsidP="008F14AD">
          <w:pPr>
            <w:pStyle w:val="KoptekstLogo"/>
            <w:framePr w:wrap="around"/>
            <w:rPr>
              <w:b w:val="0"/>
            </w:rPr>
          </w:pPr>
          <w:r>
            <w:object w:dxaOrig="12227" w:dyaOrig="5716" w14:anchorId="301EF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5pt;height:54.7pt">
                <v:imagedata r:id="rId1" o:title=""/>
              </v:shape>
              <o:OLEObject Type="Embed" ProgID="PBrush" ShapeID="_x0000_i1025" DrawAspect="Content" ObjectID="_1817648345" r:id="rId2"/>
            </w:object>
          </w:r>
        </w:p>
      </w:tc>
    </w:tr>
    <w:tr w:rsidR="005F1B72" w14:paraId="4C7FD595" w14:textId="77777777" w:rsidTr="0077358E">
      <w:trPr>
        <w:trHeight w:hRule="exact" w:val="264"/>
      </w:trPr>
      <w:tc>
        <w:tcPr>
          <w:tcW w:w="2553" w:type="dxa"/>
        </w:tcPr>
        <w:p w14:paraId="2D1CFF6D" w14:textId="77777777" w:rsidR="005F1B72" w:rsidRDefault="005F1B72" w:rsidP="008F14AD">
          <w:pPr>
            <w:pStyle w:val="KoptekstLogoCompanyAddress"/>
            <w:framePr w:wrap="around"/>
          </w:pPr>
          <w:r>
            <w:t>Hugo van der Goeslaan 1</w:t>
          </w:r>
        </w:p>
      </w:tc>
    </w:tr>
    <w:tr w:rsidR="005F1B72" w14:paraId="0DAAD639" w14:textId="77777777" w:rsidTr="0077358E">
      <w:trPr>
        <w:trHeight w:hRule="exact" w:val="264"/>
      </w:trPr>
      <w:tc>
        <w:tcPr>
          <w:tcW w:w="2553" w:type="dxa"/>
        </w:tcPr>
        <w:p w14:paraId="5F319EED" w14:textId="77777777" w:rsidR="005F1B72" w:rsidRDefault="005F1B72" w:rsidP="008F14AD">
          <w:pPr>
            <w:pStyle w:val="KoptekstLogoCompanyAddress"/>
            <w:framePr w:wrap="around"/>
          </w:pPr>
          <w:r>
            <w:t>P.O. Box 90065</w:t>
          </w:r>
        </w:p>
      </w:tc>
    </w:tr>
    <w:tr w:rsidR="005F1B72" w14:paraId="1EBD81A3" w14:textId="77777777" w:rsidTr="0077358E">
      <w:trPr>
        <w:trHeight w:hRule="exact" w:val="264"/>
      </w:trPr>
      <w:tc>
        <w:tcPr>
          <w:tcW w:w="2553" w:type="dxa"/>
        </w:tcPr>
        <w:p w14:paraId="6DE9004D" w14:textId="1570AAB3" w:rsidR="005F1B72" w:rsidRDefault="005F1B72" w:rsidP="008F14AD">
          <w:pPr>
            <w:pStyle w:val="KoptekstLogoCompanyAddress"/>
            <w:framePr w:wrap="around"/>
            <w:rPr>
              <w:u w:val="single"/>
            </w:rPr>
          </w:pPr>
          <w:r>
            <w:t>5600 PT Eindhoven, Países Baixos</w:t>
          </w:r>
        </w:p>
      </w:tc>
    </w:tr>
    <w:tr w:rsidR="005F1B72" w14:paraId="44E3FB8A" w14:textId="77777777" w:rsidTr="0077358E">
      <w:trPr>
        <w:trHeight w:hRule="exact" w:val="264"/>
      </w:trPr>
      <w:tc>
        <w:tcPr>
          <w:tcW w:w="2553" w:type="dxa"/>
        </w:tcPr>
        <w:p w14:paraId="672300D6" w14:textId="77777777" w:rsidR="005F1B72" w:rsidRDefault="005F1B72" w:rsidP="008F14AD">
          <w:pPr>
            <w:pStyle w:val="KoptekstLogoCompanyAddress"/>
            <w:framePr w:wrap="around"/>
          </w:pPr>
          <w:r>
            <w:t>Tel.: +31 (0)40 214 21 04</w:t>
          </w:r>
        </w:p>
      </w:tc>
    </w:tr>
    <w:tr w:rsidR="005F1B72" w14:paraId="1F76A093" w14:textId="77777777" w:rsidTr="0077358E">
      <w:trPr>
        <w:trHeight w:hRule="exact" w:val="264"/>
      </w:trPr>
      <w:tc>
        <w:tcPr>
          <w:tcW w:w="2553" w:type="dxa"/>
        </w:tcPr>
        <w:p w14:paraId="7935C940" w14:textId="77777777" w:rsidR="005F1B72" w:rsidRDefault="005F1B72" w:rsidP="008F14AD">
          <w:pPr>
            <w:pStyle w:val="KoptekstLogoCompanyAddress"/>
            <w:framePr w:wrap="around"/>
          </w:pPr>
          <w:r>
            <w:t>Fax: +31 (0)40 214 43 17</w:t>
          </w:r>
        </w:p>
      </w:tc>
    </w:tr>
    <w:tr w:rsidR="005F1B72" w14:paraId="4B2987AE" w14:textId="77777777" w:rsidTr="0077358E">
      <w:trPr>
        <w:trHeight w:hRule="exact" w:val="264"/>
      </w:trPr>
      <w:tc>
        <w:tcPr>
          <w:tcW w:w="2553" w:type="dxa"/>
        </w:tcPr>
        <w:p w14:paraId="24FAF8DA" w14:textId="77777777" w:rsidR="005F1B72" w:rsidRDefault="005F1B72" w:rsidP="008F14AD">
          <w:pPr>
            <w:pStyle w:val="KoptekstLogoCompanyAddress"/>
            <w:framePr w:wrap="around"/>
          </w:pPr>
          <w:r>
            <w:t>Internet: www.daf.com</w:t>
          </w:r>
        </w:p>
      </w:tc>
    </w:tr>
    <w:tr w:rsidR="005F1B72" w14:paraId="24C39B1A" w14:textId="77777777" w:rsidTr="0077358E">
      <w:trPr>
        <w:trHeight w:hRule="exact" w:val="264"/>
      </w:trPr>
      <w:tc>
        <w:tcPr>
          <w:tcW w:w="2553" w:type="dxa"/>
        </w:tcPr>
        <w:p w14:paraId="1346F8CD" w14:textId="77777777" w:rsidR="005F1B72" w:rsidRDefault="005F1B72" w:rsidP="008F14AD">
          <w:pPr>
            <w:pStyle w:val="KoptekstLogoCompanyAddress"/>
            <w:framePr w:wrap="around"/>
          </w:pPr>
          <w:r>
            <w:drawing>
              <wp:inline distT="0" distB="0" distL="0" distR="0" wp14:anchorId="69927169" wp14:editId="3215B7BD">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7F220AFC" w14:textId="77777777" w:rsidR="005F1B72" w:rsidRDefault="005F1B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B1CEC0C0"/>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21B62"/>
    <w:rsid w:val="00022E44"/>
    <w:rsid w:val="00024528"/>
    <w:rsid w:val="00032BB1"/>
    <w:rsid w:val="0003338C"/>
    <w:rsid w:val="0004239E"/>
    <w:rsid w:val="00045748"/>
    <w:rsid w:val="000462BF"/>
    <w:rsid w:val="000544FF"/>
    <w:rsid w:val="00054C58"/>
    <w:rsid w:val="00054E48"/>
    <w:rsid w:val="000557F1"/>
    <w:rsid w:val="00060F54"/>
    <w:rsid w:val="0006138D"/>
    <w:rsid w:val="00064365"/>
    <w:rsid w:val="00070003"/>
    <w:rsid w:val="000764AB"/>
    <w:rsid w:val="00087EE7"/>
    <w:rsid w:val="000B3DDE"/>
    <w:rsid w:val="000B3F3D"/>
    <w:rsid w:val="000B59A4"/>
    <w:rsid w:val="000C4B74"/>
    <w:rsid w:val="000D0317"/>
    <w:rsid w:val="000D6992"/>
    <w:rsid w:val="000D7027"/>
    <w:rsid w:val="000F0B46"/>
    <w:rsid w:val="0010198F"/>
    <w:rsid w:val="00110D7A"/>
    <w:rsid w:val="00115E1C"/>
    <w:rsid w:val="00120FF0"/>
    <w:rsid w:val="00124878"/>
    <w:rsid w:val="001256E9"/>
    <w:rsid w:val="00127259"/>
    <w:rsid w:val="001309C4"/>
    <w:rsid w:val="00134A01"/>
    <w:rsid w:val="00134C03"/>
    <w:rsid w:val="00134F7C"/>
    <w:rsid w:val="00140DDC"/>
    <w:rsid w:val="00147959"/>
    <w:rsid w:val="00147C70"/>
    <w:rsid w:val="00151338"/>
    <w:rsid w:val="00184503"/>
    <w:rsid w:val="001911AB"/>
    <w:rsid w:val="00191E03"/>
    <w:rsid w:val="001A36F8"/>
    <w:rsid w:val="001C232F"/>
    <w:rsid w:val="001E5397"/>
    <w:rsid w:val="001F4C55"/>
    <w:rsid w:val="0020559E"/>
    <w:rsid w:val="00212217"/>
    <w:rsid w:val="0022076C"/>
    <w:rsid w:val="00223437"/>
    <w:rsid w:val="00237795"/>
    <w:rsid w:val="00242CB7"/>
    <w:rsid w:val="002431DE"/>
    <w:rsid w:val="002574E6"/>
    <w:rsid w:val="002657BA"/>
    <w:rsid w:val="00265E2D"/>
    <w:rsid w:val="00271237"/>
    <w:rsid w:val="002806A2"/>
    <w:rsid w:val="00285635"/>
    <w:rsid w:val="00286C55"/>
    <w:rsid w:val="002A2E0A"/>
    <w:rsid w:val="002A70C6"/>
    <w:rsid w:val="002A7CA0"/>
    <w:rsid w:val="002B1CD5"/>
    <w:rsid w:val="002D30D9"/>
    <w:rsid w:val="002E2260"/>
    <w:rsid w:val="002E4195"/>
    <w:rsid w:val="002F6F8C"/>
    <w:rsid w:val="00310BE3"/>
    <w:rsid w:val="00317C7C"/>
    <w:rsid w:val="003265C9"/>
    <w:rsid w:val="00331015"/>
    <w:rsid w:val="003430B7"/>
    <w:rsid w:val="00363753"/>
    <w:rsid w:val="00366A9B"/>
    <w:rsid w:val="0037269E"/>
    <w:rsid w:val="003B2430"/>
    <w:rsid w:val="003B26BF"/>
    <w:rsid w:val="003B40B3"/>
    <w:rsid w:val="003C3CF0"/>
    <w:rsid w:val="003C59AE"/>
    <w:rsid w:val="003D62DA"/>
    <w:rsid w:val="003D657A"/>
    <w:rsid w:val="003D775B"/>
    <w:rsid w:val="003E69C5"/>
    <w:rsid w:val="003E6DF8"/>
    <w:rsid w:val="003F3B41"/>
    <w:rsid w:val="003F75BB"/>
    <w:rsid w:val="00413976"/>
    <w:rsid w:val="00415567"/>
    <w:rsid w:val="00424904"/>
    <w:rsid w:val="00433BA4"/>
    <w:rsid w:val="00437774"/>
    <w:rsid w:val="00447AC9"/>
    <w:rsid w:val="00454711"/>
    <w:rsid w:val="00464E2C"/>
    <w:rsid w:val="00484CC8"/>
    <w:rsid w:val="00490D22"/>
    <w:rsid w:val="004916DC"/>
    <w:rsid w:val="0049173E"/>
    <w:rsid w:val="004943E8"/>
    <w:rsid w:val="00495272"/>
    <w:rsid w:val="00496E52"/>
    <w:rsid w:val="004A1DCE"/>
    <w:rsid w:val="004A34AF"/>
    <w:rsid w:val="004B034E"/>
    <w:rsid w:val="004B4A0B"/>
    <w:rsid w:val="004B5646"/>
    <w:rsid w:val="004B7CED"/>
    <w:rsid w:val="004C2B18"/>
    <w:rsid w:val="004C33E6"/>
    <w:rsid w:val="004D168F"/>
    <w:rsid w:val="004E38F2"/>
    <w:rsid w:val="004E53ED"/>
    <w:rsid w:val="004E55C5"/>
    <w:rsid w:val="004F26EB"/>
    <w:rsid w:val="004F5836"/>
    <w:rsid w:val="005111CA"/>
    <w:rsid w:val="005212A0"/>
    <w:rsid w:val="00524C60"/>
    <w:rsid w:val="00532139"/>
    <w:rsid w:val="005440D2"/>
    <w:rsid w:val="00554905"/>
    <w:rsid w:val="005676A4"/>
    <w:rsid w:val="00574792"/>
    <w:rsid w:val="00577A05"/>
    <w:rsid w:val="00580286"/>
    <w:rsid w:val="00582751"/>
    <w:rsid w:val="005900B8"/>
    <w:rsid w:val="00596AEB"/>
    <w:rsid w:val="00597FD9"/>
    <w:rsid w:val="005C32A8"/>
    <w:rsid w:val="005C3F0B"/>
    <w:rsid w:val="005C7681"/>
    <w:rsid w:val="005D7890"/>
    <w:rsid w:val="005E06DC"/>
    <w:rsid w:val="005E2632"/>
    <w:rsid w:val="005E781F"/>
    <w:rsid w:val="005F1B72"/>
    <w:rsid w:val="005F5AFD"/>
    <w:rsid w:val="00602C71"/>
    <w:rsid w:val="006036F6"/>
    <w:rsid w:val="00615E17"/>
    <w:rsid w:val="00616A48"/>
    <w:rsid w:val="00626E28"/>
    <w:rsid w:val="00634ECE"/>
    <w:rsid w:val="006355D7"/>
    <w:rsid w:val="00637FD0"/>
    <w:rsid w:val="00640271"/>
    <w:rsid w:val="006461C4"/>
    <w:rsid w:val="0065716B"/>
    <w:rsid w:val="006856E7"/>
    <w:rsid w:val="00691CE5"/>
    <w:rsid w:val="0069606B"/>
    <w:rsid w:val="006A55F9"/>
    <w:rsid w:val="006B1192"/>
    <w:rsid w:val="006C0497"/>
    <w:rsid w:val="006D5A30"/>
    <w:rsid w:val="006D7DFC"/>
    <w:rsid w:val="006E17E8"/>
    <w:rsid w:val="006F5AE2"/>
    <w:rsid w:val="006F6A21"/>
    <w:rsid w:val="00707AE4"/>
    <w:rsid w:val="00721491"/>
    <w:rsid w:val="007238C5"/>
    <w:rsid w:val="00723D65"/>
    <w:rsid w:val="0072769C"/>
    <w:rsid w:val="0073424C"/>
    <w:rsid w:val="00740705"/>
    <w:rsid w:val="00740E8C"/>
    <w:rsid w:val="007427DF"/>
    <w:rsid w:val="0074461B"/>
    <w:rsid w:val="007616DC"/>
    <w:rsid w:val="007673CD"/>
    <w:rsid w:val="00773321"/>
    <w:rsid w:val="0077358E"/>
    <w:rsid w:val="00773BE8"/>
    <w:rsid w:val="007819ED"/>
    <w:rsid w:val="00781AE0"/>
    <w:rsid w:val="00785284"/>
    <w:rsid w:val="00786020"/>
    <w:rsid w:val="007900CC"/>
    <w:rsid w:val="0079079C"/>
    <w:rsid w:val="007A0503"/>
    <w:rsid w:val="007A54C5"/>
    <w:rsid w:val="007B5F02"/>
    <w:rsid w:val="007C013A"/>
    <w:rsid w:val="007C13FC"/>
    <w:rsid w:val="007D055F"/>
    <w:rsid w:val="007D7144"/>
    <w:rsid w:val="007E3AC3"/>
    <w:rsid w:val="007E6869"/>
    <w:rsid w:val="007F53E7"/>
    <w:rsid w:val="00801FA9"/>
    <w:rsid w:val="0081103E"/>
    <w:rsid w:val="008140D8"/>
    <w:rsid w:val="00815A29"/>
    <w:rsid w:val="00816FF0"/>
    <w:rsid w:val="00831299"/>
    <w:rsid w:val="00843310"/>
    <w:rsid w:val="00845E13"/>
    <w:rsid w:val="008535D0"/>
    <w:rsid w:val="00857BA9"/>
    <w:rsid w:val="00872EC6"/>
    <w:rsid w:val="008744CE"/>
    <w:rsid w:val="00875AE8"/>
    <w:rsid w:val="008A3492"/>
    <w:rsid w:val="008A58A3"/>
    <w:rsid w:val="008A5ED4"/>
    <w:rsid w:val="008B6A06"/>
    <w:rsid w:val="008D1D03"/>
    <w:rsid w:val="008D2818"/>
    <w:rsid w:val="008E34CC"/>
    <w:rsid w:val="008E41C2"/>
    <w:rsid w:val="008F14AD"/>
    <w:rsid w:val="008F63F7"/>
    <w:rsid w:val="00912C07"/>
    <w:rsid w:val="00917F62"/>
    <w:rsid w:val="00920B74"/>
    <w:rsid w:val="0092251D"/>
    <w:rsid w:val="00940CD7"/>
    <w:rsid w:val="00943980"/>
    <w:rsid w:val="00947BD0"/>
    <w:rsid w:val="0095332E"/>
    <w:rsid w:val="00963FDC"/>
    <w:rsid w:val="00967C66"/>
    <w:rsid w:val="009843D0"/>
    <w:rsid w:val="009971A5"/>
    <w:rsid w:val="009A0890"/>
    <w:rsid w:val="009A0BFA"/>
    <w:rsid w:val="009A3F05"/>
    <w:rsid w:val="009A40A1"/>
    <w:rsid w:val="009B0A89"/>
    <w:rsid w:val="009B6E5F"/>
    <w:rsid w:val="009C00D6"/>
    <w:rsid w:val="009D1223"/>
    <w:rsid w:val="009D1734"/>
    <w:rsid w:val="009E2231"/>
    <w:rsid w:val="00A27CA2"/>
    <w:rsid w:val="00A33541"/>
    <w:rsid w:val="00A425E9"/>
    <w:rsid w:val="00A50B44"/>
    <w:rsid w:val="00A51A40"/>
    <w:rsid w:val="00A54ECF"/>
    <w:rsid w:val="00A70D07"/>
    <w:rsid w:val="00A81744"/>
    <w:rsid w:val="00A95A37"/>
    <w:rsid w:val="00A96BCF"/>
    <w:rsid w:val="00AC0B92"/>
    <w:rsid w:val="00AC58F3"/>
    <w:rsid w:val="00AC61CB"/>
    <w:rsid w:val="00AC6766"/>
    <w:rsid w:val="00AC7443"/>
    <w:rsid w:val="00AD1EBF"/>
    <w:rsid w:val="00AD6278"/>
    <w:rsid w:val="00AD6EE9"/>
    <w:rsid w:val="00AD78E7"/>
    <w:rsid w:val="00AD7DA9"/>
    <w:rsid w:val="00AE2E38"/>
    <w:rsid w:val="00AF3D9B"/>
    <w:rsid w:val="00B017CA"/>
    <w:rsid w:val="00B06E67"/>
    <w:rsid w:val="00B35DF6"/>
    <w:rsid w:val="00B379A5"/>
    <w:rsid w:val="00B43F20"/>
    <w:rsid w:val="00B62F3A"/>
    <w:rsid w:val="00B70617"/>
    <w:rsid w:val="00B838EF"/>
    <w:rsid w:val="00BB5229"/>
    <w:rsid w:val="00BB582E"/>
    <w:rsid w:val="00BB7D1E"/>
    <w:rsid w:val="00BC0BDD"/>
    <w:rsid w:val="00BF39AF"/>
    <w:rsid w:val="00C0474A"/>
    <w:rsid w:val="00C21FB3"/>
    <w:rsid w:val="00C25503"/>
    <w:rsid w:val="00C33D9C"/>
    <w:rsid w:val="00C40047"/>
    <w:rsid w:val="00C60B3B"/>
    <w:rsid w:val="00C61D94"/>
    <w:rsid w:val="00C70E9B"/>
    <w:rsid w:val="00C71178"/>
    <w:rsid w:val="00C80571"/>
    <w:rsid w:val="00C83643"/>
    <w:rsid w:val="00C90507"/>
    <w:rsid w:val="00C979A7"/>
    <w:rsid w:val="00CA0E8A"/>
    <w:rsid w:val="00CA622D"/>
    <w:rsid w:val="00CA7284"/>
    <w:rsid w:val="00CA7E03"/>
    <w:rsid w:val="00CB3FD7"/>
    <w:rsid w:val="00CB4876"/>
    <w:rsid w:val="00CC03F4"/>
    <w:rsid w:val="00CC22C7"/>
    <w:rsid w:val="00CD5146"/>
    <w:rsid w:val="00CD5BC5"/>
    <w:rsid w:val="00CE5E5D"/>
    <w:rsid w:val="00CF0375"/>
    <w:rsid w:val="00CF5179"/>
    <w:rsid w:val="00D020E1"/>
    <w:rsid w:val="00D10EEE"/>
    <w:rsid w:val="00D20E4E"/>
    <w:rsid w:val="00D228F5"/>
    <w:rsid w:val="00D248FC"/>
    <w:rsid w:val="00D257E6"/>
    <w:rsid w:val="00D33E51"/>
    <w:rsid w:val="00D372F3"/>
    <w:rsid w:val="00D64921"/>
    <w:rsid w:val="00D85BC0"/>
    <w:rsid w:val="00D87060"/>
    <w:rsid w:val="00DA3377"/>
    <w:rsid w:val="00DA3449"/>
    <w:rsid w:val="00DB0B11"/>
    <w:rsid w:val="00DB3391"/>
    <w:rsid w:val="00DB3E01"/>
    <w:rsid w:val="00DC530E"/>
    <w:rsid w:val="00DD2D91"/>
    <w:rsid w:val="00DE4117"/>
    <w:rsid w:val="00DE590F"/>
    <w:rsid w:val="00DF72EF"/>
    <w:rsid w:val="00E01B91"/>
    <w:rsid w:val="00E3037B"/>
    <w:rsid w:val="00E4756B"/>
    <w:rsid w:val="00E50B85"/>
    <w:rsid w:val="00E6117A"/>
    <w:rsid w:val="00E64D3B"/>
    <w:rsid w:val="00E84EA5"/>
    <w:rsid w:val="00E873E2"/>
    <w:rsid w:val="00E96FD7"/>
    <w:rsid w:val="00EA3D95"/>
    <w:rsid w:val="00EC23A7"/>
    <w:rsid w:val="00EC33A2"/>
    <w:rsid w:val="00ED0EED"/>
    <w:rsid w:val="00ED0FBF"/>
    <w:rsid w:val="00ED3FBE"/>
    <w:rsid w:val="00EE22AB"/>
    <w:rsid w:val="00EF1C46"/>
    <w:rsid w:val="00EF33D2"/>
    <w:rsid w:val="00EF59D3"/>
    <w:rsid w:val="00F06E5C"/>
    <w:rsid w:val="00F07377"/>
    <w:rsid w:val="00F105CA"/>
    <w:rsid w:val="00F12AD4"/>
    <w:rsid w:val="00F20A7F"/>
    <w:rsid w:val="00F244A3"/>
    <w:rsid w:val="00F33140"/>
    <w:rsid w:val="00F413AA"/>
    <w:rsid w:val="00F4170D"/>
    <w:rsid w:val="00F46490"/>
    <w:rsid w:val="00F46D34"/>
    <w:rsid w:val="00F53647"/>
    <w:rsid w:val="00F546CA"/>
    <w:rsid w:val="00F65B5D"/>
    <w:rsid w:val="00F7053F"/>
    <w:rsid w:val="00F95316"/>
    <w:rsid w:val="00FB0BA9"/>
    <w:rsid w:val="00FB4226"/>
    <w:rsid w:val="00FC194A"/>
    <w:rsid w:val="00FC755C"/>
    <w:rsid w:val="00FC7949"/>
    <w:rsid w:val="00FD44EB"/>
    <w:rsid w:val="00FE3979"/>
    <w:rsid w:val="00FF1B59"/>
    <w:rsid w:val="00FF23B6"/>
    <w:rsid w:val="00FF4FF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customStyle="1" w:styleId="KoptekstChar">
    <w:name w:val="Koptekst Char"/>
    <w:basedOn w:val="Standaardalinea-lettertype"/>
    <w:link w:val="Koptekst"/>
    <w:rsid w:val="005F1B72"/>
  </w:style>
  <w:style w:type="character" w:customStyle="1" w:styleId="VoettekstChar">
    <w:name w:val="Voettekst Char"/>
    <w:basedOn w:val="Standaardalinea-lettertype"/>
    <w:link w:val="Voettekst"/>
    <w:rsid w:val="005F1B72"/>
  </w:style>
  <w:style w:type="paragraph" w:styleId="Normaalweb">
    <w:name w:val="Normal (Web)"/>
    <w:basedOn w:val="Standaard"/>
    <w:semiHidden/>
    <w:unhideWhenUsed/>
    <w:rsid w:val="00BF39AF"/>
    <w:rPr>
      <w:sz w:val="24"/>
      <w:szCs w:val="24"/>
    </w:rPr>
  </w:style>
  <w:style w:type="character" w:styleId="Verwijzingopmerking">
    <w:name w:val="annotation reference"/>
    <w:basedOn w:val="Standaardalinea-lettertype"/>
    <w:semiHidden/>
    <w:unhideWhenUsed/>
    <w:rsid w:val="002806A2"/>
    <w:rPr>
      <w:sz w:val="16"/>
      <w:szCs w:val="16"/>
    </w:rPr>
  </w:style>
  <w:style w:type="paragraph" w:styleId="Tekstopmerking">
    <w:name w:val="annotation text"/>
    <w:basedOn w:val="Standaard"/>
    <w:link w:val="TekstopmerkingChar"/>
    <w:unhideWhenUsed/>
    <w:rsid w:val="002806A2"/>
  </w:style>
  <w:style w:type="character" w:customStyle="1" w:styleId="TekstopmerkingChar">
    <w:name w:val="Tekst opmerking Char"/>
    <w:basedOn w:val="Standaardalinea-lettertype"/>
    <w:link w:val="Tekstopmerking"/>
    <w:rsid w:val="002806A2"/>
  </w:style>
  <w:style w:type="paragraph" w:styleId="Onderwerpvanopmerking">
    <w:name w:val="annotation subject"/>
    <w:basedOn w:val="Tekstopmerking"/>
    <w:next w:val="Tekstopmerking"/>
    <w:link w:val="OnderwerpvanopmerkingChar"/>
    <w:semiHidden/>
    <w:unhideWhenUsed/>
    <w:rsid w:val="002806A2"/>
    <w:rPr>
      <w:b/>
      <w:bCs/>
    </w:rPr>
  </w:style>
  <w:style w:type="character" w:customStyle="1" w:styleId="OnderwerpvanopmerkingChar">
    <w:name w:val="Onderwerp van opmerking Char"/>
    <w:basedOn w:val="TekstopmerkingChar"/>
    <w:link w:val="Onderwerpvanopmerking"/>
    <w:semiHidden/>
    <w:rsid w:val="002806A2"/>
    <w:rPr>
      <w:b/>
      <w:bCs/>
    </w:rPr>
  </w:style>
  <w:style w:type="paragraph" w:styleId="Revisie">
    <w:name w:val="Revision"/>
    <w:hidden/>
    <w:uiPriority w:val="99"/>
    <w:semiHidden/>
    <w:rsid w:val="00740705"/>
  </w:style>
  <w:style w:type="character" w:styleId="Onopgelostemelding">
    <w:name w:val="Unresolved Mention"/>
    <w:basedOn w:val="Standaardalinea-lettertype"/>
    <w:uiPriority w:val="99"/>
    <w:semiHidden/>
    <w:unhideWhenUsed/>
    <w:rsid w:val="003E6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31881705">
      <w:bodyDiv w:val="1"/>
      <w:marLeft w:val="0"/>
      <w:marRight w:val="0"/>
      <w:marTop w:val="0"/>
      <w:marBottom w:val="0"/>
      <w:divBdr>
        <w:top w:val="none" w:sz="0" w:space="0" w:color="auto"/>
        <w:left w:val="none" w:sz="0" w:space="0" w:color="auto"/>
        <w:bottom w:val="none" w:sz="0" w:space="0" w:color="auto"/>
        <w:right w:val="none" w:sz="0" w:space="0" w:color="auto"/>
      </w:divBdr>
    </w:div>
    <w:div w:id="728529542">
      <w:bodyDiv w:val="1"/>
      <w:marLeft w:val="0"/>
      <w:marRight w:val="0"/>
      <w:marTop w:val="0"/>
      <w:marBottom w:val="0"/>
      <w:divBdr>
        <w:top w:val="none" w:sz="0" w:space="0" w:color="auto"/>
        <w:left w:val="none" w:sz="0" w:space="0" w:color="auto"/>
        <w:bottom w:val="none" w:sz="0" w:space="0" w:color="auto"/>
        <w:right w:val="none" w:sz="0" w:space="0" w:color="auto"/>
      </w:divBdr>
    </w:div>
    <w:div w:id="839736535">
      <w:bodyDiv w:val="1"/>
      <w:marLeft w:val="0"/>
      <w:marRight w:val="0"/>
      <w:marTop w:val="0"/>
      <w:marBottom w:val="0"/>
      <w:divBdr>
        <w:top w:val="none" w:sz="0" w:space="0" w:color="auto"/>
        <w:left w:val="none" w:sz="0" w:space="0" w:color="auto"/>
        <w:bottom w:val="none" w:sz="0" w:space="0" w:color="auto"/>
        <w:right w:val="none" w:sz="0" w:space="0" w:color="auto"/>
      </w:divBdr>
    </w:div>
    <w:div w:id="858812696">
      <w:bodyDiv w:val="1"/>
      <w:marLeft w:val="0"/>
      <w:marRight w:val="0"/>
      <w:marTop w:val="0"/>
      <w:marBottom w:val="0"/>
      <w:divBdr>
        <w:top w:val="none" w:sz="0" w:space="0" w:color="auto"/>
        <w:left w:val="none" w:sz="0" w:space="0" w:color="auto"/>
        <w:bottom w:val="none" w:sz="0" w:space="0" w:color="auto"/>
        <w:right w:val="none" w:sz="0" w:space="0" w:color="auto"/>
      </w:divBdr>
    </w:div>
    <w:div w:id="949776301">
      <w:bodyDiv w:val="1"/>
      <w:marLeft w:val="0"/>
      <w:marRight w:val="0"/>
      <w:marTop w:val="0"/>
      <w:marBottom w:val="0"/>
      <w:divBdr>
        <w:top w:val="none" w:sz="0" w:space="0" w:color="auto"/>
        <w:left w:val="none" w:sz="0" w:space="0" w:color="auto"/>
        <w:bottom w:val="none" w:sz="0" w:space="0" w:color="auto"/>
        <w:right w:val="none" w:sz="0" w:space="0" w:color="auto"/>
      </w:divBdr>
    </w:div>
    <w:div w:id="959259262">
      <w:bodyDiv w:val="1"/>
      <w:marLeft w:val="0"/>
      <w:marRight w:val="0"/>
      <w:marTop w:val="0"/>
      <w:marBottom w:val="0"/>
      <w:divBdr>
        <w:top w:val="none" w:sz="0" w:space="0" w:color="auto"/>
        <w:left w:val="none" w:sz="0" w:space="0" w:color="auto"/>
        <w:bottom w:val="none" w:sz="0" w:space="0" w:color="auto"/>
        <w:right w:val="none" w:sz="0" w:space="0" w:color="auto"/>
      </w:divBdr>
    </w:div>
    <w:div w:id="1041513904">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41438142">
      <w:bodyDiv w:val="1"/>
      <w:marLeft w:val="0"/>
      <w:marRight w:val="0"/>
      <w:marTop w:val="0"/>
      <w:marBottom w:val="0"/>
      <w:divBdr>
        <w:top w:val="none" w:sz="0" w:space="0" w:color="auto"/>
        <w:left w:val="none" w:sz="0" w:space="0" w:color="auto"/>
        <w:bottom w:val="none" w:sz="0" w:space="0" w:color="auto"/>
        <w:right w:val="none" w:sz="0" w:space="0" w:color="auto"/>
      </w:divBdr>
    </w:div>
    <w:div w:id="1708137752">
      <w:bodyDiv w:val="1"/>
      <w:marLeft w:val="0"/>
      <w:marRight w:val="0"/>
      <w:marTop w:val="0"/>
      <w:marBottom w:val="0"/>
      <w:divBdr>
        <w:top w:val="none" w:sz="0" w:space="0" w:color="auto"/>
        <w:left w:val="none" w:sz="0" w:space="0" w:color="auto"/>
        <w:bottom w:val="none" w:sz="0" w:space="0" w:color="auto"/>
        <w:right w:val="none" w:sz="0" w:space="0" w:color="auto"/>
      </w:divBdr>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202174093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p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2.xml><?xml version="1.0" encoding="utf-8"?>
<ds:datastoreItem xmlns:ds="http://schemas.openxmlformats.org/officeDocument/2006/customXml" ds:itemID="{EE08A693-B60E-4650-9179-CA2726D9092B}">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3.xml><?xml version="1.0" encoding="utf-8"?>
<ds:datastoreItem xmlns:ds="http://schemas.openxmlformats.org/officeDocument/2006/customXml" ds:itemID="{C0DC8BA2-08FA-4F27-BD48-56E9EF156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A32E14-2EDB-4B5A-BB4F-DE6B8DC30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2358</Words>
  <Characters>12311</Characters>
  <Application>Microsoft Office Word</Application>
  <DocSecurity>0</DocSecurity>
  <Lines>102</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3</cp:revision>
  <cp:lastPrinted>2019-05-22T13:26:00Z</cp:lastPrinted>
  <dcterms:created xsi:type="dcterms:W3CDTF">2025-08-25T15:23:00Z</dcterms:created>
  <dcterms:modified xsi:type="dcterms:W3CDTF">2025-08-25T15:33:00Z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2024-01-19T12:54:42Z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700f5074-992a-4e95-8210-39a9feff79f5</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